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0C" w:rsidRPr="0070726E" w:rsidRDefault="0009530C" w:rsidP="000E66E2">
      <w:pPr>
        <w:pStyle w:val="a3"/>
        <w:ind w:firstLineChars="100" w:firstLine="203"/>
      </w:pPr>
      <w:r w:rsidRPr="0070726E">
        <w:rPr>
          <w:rFonts w:ascii="ＭＳ 明朝" w:hAnsi="ＭＳ 明朝" w:hint="eastAsia"/>
          <w:spacing w:val="-1"/>
        </w:rPr>
        <w:t>（総　　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第１条　発注者及び受注者は、この契約</w:t>
      </w:r>
      <w:bookmarkStart w:id="0" w:name="_GoBack"/>
      <w:bookmarkEnd w:id="0"/>
      <w:r w:rsidRPr="0070726E">
        <w:rPr>
          <w:rFonts w:ascii="ＭＳ 明朝" w:eastAsia="ＭＳ 明朝" w:hAnsi="ＭＳ 明朝" w:cs="ＭＳ 明朝" w:hint="eastAsia"/>
          <w:spacing w:val="-1"/>
          <w:kern w:val="0"/>
          <w:szCs w:val="21"/>
        </w:rPr>
        <w:t xml:space="preserve">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受注者は、契約書記載の工事を契約書記載の工期内に完成し、工事目的物を発注者に引き渡すものとし、発注者は、その請負代金を支払うものとする。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仮設、施工方法その他工事目的物を完成するために必要な一切の手段（以下「施工方法等」</w:t>
      </w:r>
      <w:r w:rsidRPr="0070726E">
        <w:rPr>
          <w:rFonts w:ascii="ＭＳ 明朝" w:eastAsia="ＭＳ 明朝" w:hAnsi="ＭＳ 明朝" w:cs="ＭＳ 明朝" w:hint="eastAsia"/>
          <w:kern w:val="0"/>
          <w:sz w:val="20"/>
          <w:szCs w:val="20"/>
        </w:rPr>
        <w:t>と</w:t>
      </w:r>
      <w:r w:rsidRPr="0070726E">
        <w:rPr>
          <w:rFonts w:ascii="ＭＳ 明朝" w:eastAsia="ＭＳ 明朝" w:hAnsi="ＭＳ 明朝" w:cs="ＭＳ 明朝" w:hint="eastAsia"/>
          <w:spacing w:val="-1"/>
          <w:kern w:val="0"/>
          <w:szCs w:val="21"/>
        </w:rPr>
        <w:t>いう。)については、この契約書及び設計図書に特別の定めがある場合を除き、受注者がその責任において定めることができる。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受注者は、この契約の履行に関して知り得た秘密を漏らしてはならない。</w:t>
      </w:r>
    </w:p>
    <w:p w:rsidR="0009530C" w:rsidRPr="0070726E" w:rsidRDefault="0009530C" w:rsidP="00557DBA">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この契約書に定める請求、通知、報告、申出、承諾及び解除は、書面により行わなければならない。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この契約の履行に関して発注者と受注者との間で用いる言語は、日本語とする。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この契約書に定める金銭の支払いに用いる通貨は、日本円とする。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この契約の履行に関して発注者と受注者との間で用いる計量単位は、設計図書に特別の定めがある場合を除き、計量法（平成４年法律第５１号）に定めるものとする。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９　この契約書及び設計図書における期間の定めについては、民法（明治２９年法律第８９号）及び商法（明治３２年法律第４８号）の定めるところによるものとする。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１０　この契約は、日本国の法令に準拠するものとする。</w:t>
      </w:r>
    </w:p>
    <w:p w:rsidR="0009530C" w:rsidRPr="0070726E" w:rsidRDefault="0009530C" w:rsidP="001F0BE0">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１１　この契約に係る訴訟については、日本国の裁判所をもって合意による専属的管轄裁判所とする。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（関連工事の調整）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（工事工程表及び請負代金内訳書）</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第３条　受注者は、この契約締結後５日以内に設計図書に基づいて、工事工程表（以下「工程表」という。）を作成して、発注者に提出し、その承認を得なければならない。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受注者は、請負契約を変更する場合においては変更</w:t>
      </w:r>
      <w:r w:rsidR="00A952DA">
        <w:rPr>
          <w:rFonts w:ascii="ＭＳ 明朝" w:eastAsia="ＭＳ 明朝" w:hAnsi="ＭＳ 明朝" w:cs="ＭＳ 明朝" w:hint="eastAsia"/>
          <w:spacing w:val="-1"/>
          <w:kern w:val="0"/>
          <w:szCs w:val="21"/>
        </w:rPr>
        <w:t>後</w:t>
      </w:r>
      <w:r w:rsidRPr="0070726E">
        <w:rPr>
          <w:rFonts w:ascii="ＭＳ 明朝" w:eastAsia="ＭＳ 明朝" w:hAnsi="ＭＳ 明朝" w:cs="ＭＳ 明朝" w:hint="eastAsia"/>
          <w:spacing w:val="-1"/>
          <w:kern w:val="0"/>
          <w:szCs w:val="21"/>
        </w:rPr>
        <w:t>の工程表を作成し、発注者に提出しなければならない。この場合においては前項の規定を準用する。</w:t>
      </w:r>
    </w:p>
    <w:p w:rsidR="00595174" w:rsidRDefault="0009530C" w:rsidP="00595174">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受注者は、発注者から請負代金内訳書（以下「内訳書」という。）の提出を請求されたときは、請求を受けた日から７日以内に提出しなければならない。</w:t>
      </w:r>
    </w:p>
    <w:p w:rsidR="00595174" w:rsidRPr="00595174" w:rsidRDefault="00595174" w:rsidP="00595174">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内訳書には、健康保険、厚生年金保険及び雇用保険に係る法定福利費を明示するものとする。</w:t>
      </w:r>
    </w:p>
    <w:p w:rsidR="0009530C" w:rsidRPr="0070726E" w:rsidRDefault="00595174"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Pr>
          <w:rFonts w:ascii="ＭＳ 明朝" w:eastAsia="ＭＳ 明朝" w:hAnsi="ＭＳ 明朝" w:cs="ＭＳ 明朝" w:hint="eastAsia"/>
          <w:spacing w:val="-1"/>
          <w:kern w:val="0"/>
          <w:szCs w:val="21"/>
        </w:rPr>
        <w:t>５</w:t>
      </w:r>
      <w:r w:rsidR="0009530C" w:rsidRPr="0070726E">
        <w:rPr>
          <w:rFonts w:ascii="ＭＳ 明朝" w:eastAsia="ＭＳ 明朝" w:hAnsi="ＭＳ 明朝" w:cs="ＭＳ 明朝" w:hint="eastAsia"/>
          <w:spacing w:val="-1"/>
          <w:kern w:val="0"/>
          <w:szCs w:val="21"/>
        </w:rPr>
        <w:t xml:space="preserve">　第１項の規定は、請負代金額が１００万円未満の工事には適用しない。ただし、特別の必要がある場合は、この限りではない。</w:t>
      </w:r>
    </w:p>
    <w:p w:rsidR="0009530C" w:rsidRPr="0070726E" w:rsidRDefault="00595174" w:rsidP="0009530C">
      <w:pPr>
        <w:wordWrap w:val="0"/>
        <w:autoSpaceDE w:val="0"/>
        <w:autoSpaceDN w:val="0"/>
        <w:adjustRightInd w:val="0"/>
        <w:spacing w:line="33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lastRenderedPageBreak/>
        <w:t>６</w:t>
      </w:r>
      <w:r w:rsidR="0009530C" w:rsidRPr="0070726E">
        <w:rPr>
          <w:rFonts w:ascii="ＭＳ 明朝" w:eastAsia="ＭＳ 明朝" w:hAnsi="ＭＳ 明朝" w:cs="ＭＳ 明朝" w:hint="eastAsia"/>
          <w:spacing w:val="-1"/>
          <w:kern w:val="0"/>
          <w:szCs w:val="21"/>
        </w:rPr>
        <w:t xml:space="preserve">　工程表及び内訳書は、発注者及び受注者を拘束するものではない。</w:t>
      </w:r>
    </w:p>
    <w:p w:rsidR="009B100B" w:rsidRPr="00595174" w:rsidRDefault="009B100B" w:rsidP="0009530C">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（工事の着手）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第４条　受注者は、請負契約締結の日から７日以内に工事に着手しなければならない。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（契約の保証）</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第５条（Ａ）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（１）契約保証金の納付</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（２）契約保証金に代わる担保となる有価証券等の提供</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（３）この契約による債務の不履行により生ずる損害金の支払いを保証する銀行等又は保証事業会社</w:t>
      </w:r>
      <w:r w:rsidR="001A1D7D"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公共工事の前払金保証事業に関する法律（昭和２７年法律１８４号）第２条第４項の規定する保証事業会社をいう。以下同じ。）の保証</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（４）この契約による債務の履行を保証する公共工事履行保証証券による保証</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（５）この契約による債務の不履行により生ずる損害をてん補する履行保証保険契約の締結（定額てん補特約を付したものに限る。）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前項の保証に係る契約保証金の額、保証金額又は保険金額（第４項において「保証の額」という。）は、請負代金額の１０分の１以上としなければならない。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請負代金額の変更があった場合には、保証の額が変更後の請負代金額の１０分の１に達するまで、発注者は、保証の額の増額を請求することができ、受注者は、保証の額の減額を請求することができる。</w:t>
      </w:r>
    </w:p>
    <w:p w:rsidR="0009530C" w:rsidRPr="0070726E" w:rsidRDefault="0009530C"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第５条（Ｂ）　受注者は、この契約の締結と同時に、この契約による債務の履行を保証する公共工事履行保証証券による保証（瑕疵担保特約を付したものに限る。）を付さなければならない。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前項の場合において、保証金額は、請負代金額の１０分の３以上としなければならない。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請負代金額の変更があった場合には、保証金額が変更後の請負代金額の１０分の３に達するまで、発注者は、保証金額の増額を請求することができ、受注者は、保証金額の減額を請求することができる。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（権利義務の譲渡等）</w:t>
      </w:r>
    </w:p>
    <w:p w:rsidR="0009530C" w:rsidRPr="0070726E" w:rsidRDefault="0009530C" w:rsidP="001F0BE0">
      <w:pPr>
        <w:wordWrap w:val="0"/>
        <w:autoSpaceDE w:val="0"/>
        <w:autoSpaceDN w:val="0"/>
        <w:adjustRightInd w:val="0"/>
        <w:spacing w:line="339" w:lineRule="exact"/>
        <w:ind w:left="276" w:right="210"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第６条　受注者は、この契約により</w:t>
      </w:r>
      <w:r w:rsidR="00A35BCB">
        <w:rPr>
          <w:rFonts w:ascii="ＭＳ 明朝" w:eastAsia="ＭＳ 明朝" w:hAnsi="ＭＳ 明朝" w:cs="ＭＳ 明朝" w:hint="eastAsia"/>
          <w:spacing w:val="-1"/>
          <w:kern w:val="0"/>
          <w:szCs w:val="21"/>
        </w:rPr>
        <w:t>生ずる権利又は義務を第三者に譲渡し、又は承継させてはならない。</w:t>
      </w:r>
      <w:r w:rsidRPr="0070726E">
        <w:rPr>
          <w:rFonts w:ascii="ＭＳ 明朝" w:eastAsia="ＭＳ 明朝" w:hAnsi="ＭＳ 明朝" w:cs="ＭＳ 明朝" w:hint="eastAsia"/>
          <w:spacing w:val="-1"/>
          <w:kern w:val="0"/>
          <w:szCs w:val="21"/>
        </w:rPr>
        <w:t>ただし、あらかじめ、発注者の承諾を得た場合は、この限りでない。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工事目的物、工事材料（工場製品を含む。以下同じ。）のうち第１４条第２項の規定による検査に合格したもの及び第３８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（一括委任又は一括下請負の禁止）</w:t>
      </w:r>
    </w:p>
    <w:p w:rsidR="0009530C"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lastRenderedPageBreak/>
        <w:t>第７条　受注者は、工事の全部若しくはその主たる部分又は他の部分から独立してその機能を発揮する工作物の工事を一括して第三者に委任し、又は請け負わせてはならない。</w:t>
      </w:r>
    </w:p>
    <w:p w:rsidR="001F41F0" w:rsidRPr="0070726E" w:rsidRDefault="001F41F0"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（下請負人の通知）</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第８条　受注者は、工事の一部について下請負人を決定したときは、直ちに下請負人の商号又は名称その他必要な事項を発注者に通知しなければならない。</w:t>
      </w:r>
    </w:p>
    <w:p w:rsidR="0009530C"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595174" w:rsidRPr="00595174" w:rsidRDefault="00595174" w:rsidP="00595174">
      <w:r w:rsidRPr="00595174">
        <w:rPr>
          <w:shd w:val="clear" w:color="000000" w:fill="auto"/>
        </w:rPr>
        <w:t>（下請負人の健康保険等加入義務等）</w:t>
      </w:r>
    </w:p>
    <w:p w:rsidR="00595174" w:rsidRPr="00595174" w:rsidRDefault="00595174" w:rsidP="00595174">
      <w:pPr>
        <w:ind w:left="207" w:hangingChars="101" w:hanging="207"/>
      </w:pPr>
      <w:r w:rsidRPr="00595174">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595174" w:rsidRPr="00595174" w:rsidRDefault="00595174" w:rsidP="009D6D23">
      <w:pPr>
        <w:ind w:firstLineChars="100" w:firstLine="205"/>
      </w:pPr>
      <w:r w:rsidRPr="00595174">
        <w:t>（１）健康保険法（大正１１年法律第７０号）第４８条の規定による届出</w:t>
      </w:r>
    </w:p>
    <w:p w:rsidR="00595174" w:rsidRPr="00595174" w:rsidRDefault="00595174" w:rsidP="009D6D23">
      <w:pPr>
        <w:ind w:firstLineChars="100" w:firstLine="205"/>
      </w:pPr>
      <w:r w:rsidRPr="00595174">
        <w:t>（２）厚生年金保険法（昭和２９年法律第１１５号）第２７条の規定による届出</w:t>
      </w:r>
    </w:p>
    <w:p w:rsidR="00595174" w:rsidRPr="00595174" w:rsidRDefault="00595174" w:rsidP="009D6D23">
      <w:pPr>
        <w:ind w:firstLineChars="100" w:firstLine="205"/>
      </w:pPr>
      <w:r w:rsidRPr="00595174">
        <w:t>（３）雇用保険法（昭和４９年法律第１１６号）第７条の規定による届出</w:t>
      </w:r>
    </w:p>
    <w:p w:rsidR="00595174" w:rsidRPr="00595174" w:rsidRDefault="00595174" w:rsidP="00595174">
      <w:pPr>
        <w:wordWrap w:val="0"/>
        <w:autoSpaceDE w:val="0"/>
        <w:autoSpaceDN w:val="0"/>
        <w:adjustRightInd w:val="0"/>
        <w:spacing w:line="339" w:lineRule="exact"/>
        <w:ind w:left="209" w:right="210" w:hangingChars="102" w:hanging="209"/>
        <w:rPr>
          <w:rFonts w:ascii="Century" w:eastAsia="ＭＳ 明朝" w:hAnsi="Century" w:cs="ＭＳ 明朝"/>
          <w:kern w:val="0"/>
          <w:szCs w:val="21"/>
        </w:rPr>
      </w:pPr>
      <w:r w:rsidRPr="00595174">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を発注者に提出しなければならない。</w:t>
      </w:r>
    </w:p>
    <w:p w:rsidR="00595174" w:rsidRPr="0070726E" w:rsidRDefault="00595174"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（特許権等の使用）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第９条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（監督員）</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第１０条　発注者は、監督員を置いたときは、その氏名を受注者に通知しなければならない。監督員を変更したときも同様とする。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09530C" w:rsidRPr="0070726E" w:rsidRDefault="0009530C" w:rsidP="00D543BE">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（１）この契約の履行についての受注者又は受注者の現場代理人に対する指示、承諾又は協議</w:t>
      </w:r>
    </w:p>
    <w:p w:rsidR="0009530C" w:rsidRPr="0070726E" w:rsidRDefault="0009530C" w:rsidP="00D543BE">
      <w:pPr>
        <w:wordWrap w:val="0"/>
        <w:autoSpaceDE w:val="0"/>
        <w:autoSpaceDN w:val="0"/>
        <w:adjustRightInd w:val="0"/>
        <w:spacing w:line="339" w:lineRule="exact"/>
        <w:ind w:leftChars="100" w:left="554" w:hangingChars="172" w:hanging="34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（２）設計図書に基づく工事の施工のための詳細図等の作成及び交付又は受注者が作成した詳細図等の承諾</w:t>
      </w:r>
    </w:p>
    <w:p w:rsidR="0009530C" w:rsidRPr="0070726E" w:rsidRDefault="0009530C" w:rsidP="00A35BCB">
      <w:pPr>
        <w:wordWrap w:val="0"/>
        <w:autoSpaceDE w:val="0"/>
        <w:autoSpaceDN w:val="0"/>
        <w:adjustRightInd w:val="0"/>
        <w:spacing w:line="339" w:lineRule="exact"/>
        <w:ind w:leftChars="100" w:left="424" w:hangingChars="108" w:hanging="21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（３）設計図書に基づく工程の管理、立会い、工事の施工状況の検査又は工事材料の試験若しくは検査（確認を含む。）</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w:t>
      </w:r>
      <w:r w:rsidRPr="0070726E">
        <w:rPr>
          <w:rFonts w:ascii="ＭＳ 明朝" w:eastAsia="ＭＳ 明朝" w:hAnsi="ＭＳ 明朝" w:cs="ＭＳ 明朝" w:hint="eastAsia"/>
          <w:spacing w:val="-1"/>
          <w:kern w:val="0"/>
          <w:szCs w:val="21"/>
        </w:rPr>
        <w:lastRenderedPageBreak/>
        <w:t>任した権限の内容を、受注者に通知しなければならない。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第２項の規定に基づく監督員の指示又は承諾は、原則として、書面により行わなければならない。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が監督員を置いたときは、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発注者が監督員を置かないときは、この契約書に定める監督員の権限は、発注者に帰属する。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（現場代理人及び主任技術者等）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第１１条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（１）現場代理人</w:t>
      </w:r>
    </w:p>
    <w:p w:rsidR="0009530C" w:rsidRPr="0070726E" w:rsidRDefault="0009530C" w:rsidP="00946E8E">
      <w:pPr>
        <w:wordWrap w:val="0"/>
        <w:autoSpaceDE w:val="0"/>
        <w:autoSpaceDN w:val="0"/>
        <w:adjustRightInd w:val="0"/>
        <w:spacing w:line="339" w:lineRule="exact"/>
        <w:ind w:leftChars="100" w:left="611" w:hangingChars="200" w:hanging="406"/>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（２）主任技術者（建設業法（昭和２４年法律第１００号）第２６条第１項に規定する「主任技術者」をいう。以下同じ。）又は監理技術者（同条第２項に規定する「監理技術者」をいう。以下同じ。）</w:t>
      </w:r>
    </w:p>
    <w:p w:rsidR="0009530C" w:rsidRPr="0070726E" w:rsidRDefault="0009530C" w:rsidP="0009530C">
      <w:pPr>
        <w:wordWrap w:val="0"/>
        <w:autoSpaceDE w:val="0"/>
        <w:autoSpaceDN w:val="0"/>
        <w:adjustRightInd w:val="0"/>
        <w:spacing w:line="339" w:lineRule="exact"/>
        <w:ind w:leftChars="100" w:left="205" w:firstLineChars="200" w:firstLine="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また、同条第３項に該当する場合は専任の技術者とする。</w:t>
      </w:r>
    </w:p>
    <w:p w:rsidR="0009530C" w:rsidRPr="0070726E" w:rsidRDefault="0009530C" w:rsidP="00946E8E">
      <w:pPr>
        <w:wordWrap w:val="0"/>
        <w:autoSpaceDE w:val="0"/>
        <w:autoSpaceDN w:val="0"/>
        <w:adjustRightInd w:val="0"/>
        <w:spacing w:line="339" w:lineRule="exact"/>
        <w:ind w:leftChars="300" w:left="615"/>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ただし、当該工事が同条第４項の工事にも該当する場合は、監理技術者資格者証の交付を受けた専任の監理技術者とする。</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（３）専門技術者（建設業法第２６条の２に規定する建設工事の施工の技術上の管理をつかさどる者をいう。以下同じ。）</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現場代理人、主任技術者（監理技術者）及び専門技術者は、これを兼ねることができる。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（履行報告）</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第１２条　受注者は、設計図書に定めるところにより、この契約の履行について発注者に報告しなければならない。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（工事関係者に関する措置請求）</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第１３条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又は監督員は、主任技術者（監理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w:t>
      </w:r>
      <w:r w:rsidRPr="0070726E">
        <w:rPr>
          <w:rFonts w:ascii="ＭＳ 明朝" w:eastAsia="ＭＳ 明朝" w:hAnsi="ＭＳ 明朝" w:cs="ＭＳ 明朝" w:hint="eastAsia"/>
          <w:spacing w:val="-1"/>
          <w:kern w:val="0"/>
          <w:szCs w:val="21"/>
        </w:rPr>
        <w:lastRenderedPageBreak/>
        <w:t>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受注者は、前２項の規定による請求があったときは、当該請求に係る事項について決定し、その結果を請求を受けた日から１０日以内に発注者に通知しなければならない。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受注者は、監督員がその職務の執行につき著しく不適当と認められるときは、発注者に対して、その理由を明示した書面により、必要な措置をとるべきことを請求することができる。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発注者は、前項の規定による請求があったときは、当該請求に係る事項について決定し、その結果を請求を受けた日から１０日以内に受注者に通知しなければならない。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（工事材料の品質及び検査等）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第１４条　工事材料の品質については、設計図書に定めるところによる。設計図書にその品質が明示されていない場合にあっては、中等の品質を有するものとする。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監督員は、受注者から前項の検査を請求されたときは、請求を受けた日から７日以内に応じなければならない。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４　受注者は、工事現場内に搬入した工事材料を監督員の承諾を受けないで工事現場外に搬出してはならない。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受注者は、前項の規定にかかわらず、第２項の検査の結果不合格と決定された工事材料については、当該決定を受けた日から７日以内に工事現場外に搬出しなければならない。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（監督員の立会い及び工事記録の整備等）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受注者は、設計図書において監督員の立会いの上施工するものと指定された工事については、当該立会いを受けて施工しなければならない。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監督員は、受注者から第１項又は第２項の立会い又は見本検査を請求されたときは、当該請求を受けた日から７日以内に応じなければならない。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第１項、第３項又は前項の場合において、見本検査又は見本若しくは工事写真等の記録の整備に直接要する費用は、受注者の負担とする。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（支給材料及び貸与品）</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第１６条　発注者が受注者に支給する工事材料（以下「支給材料」という。）及び貸与する建設機械器具（以下「貸与品」という。）の品名、数量、品質、規格又は性能、引渡場所及び引渡時期は、設計図書に定めるところによ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受注者は、支給材料又は貸与品の引渡しを受けたときは、引渡しの日から７日以内に、発注者に受領書又は借用書を提出しなければならない。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rsidR="0009530C" w:rsidRPr="0070726E" w:rsidRDefault="0009530C" w:rsidP="008F32C5">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発注者は、前項に規定するほか、必要があると認めるときは、支給材料又は貸与品の品名、数量、品質、規格若しくは性能、引渡場所又は引渡時期を変更することができる。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発注者は、前２項の場合において、必要があると認められるときは工期若しくは請負代金額を変更し、又は受注者に損害を及ぼしたときは必要な費用を負担しなければならない。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受注者は、支給材料又は貸与品を善良な管理者の注意をもって管理しなければならない。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９　受注者は、設計図書に定めるところにより、工事の完成、設計図書の変更等によって不用となった支給材料又は貸与品を発注者に返還しなければならない。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１１　受注者は、支給材料又は貸与品の使用方法が設計図書に明示されていないときは、監督員の指示に従わなければならない。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（工事用地の確保等）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第１７条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　</w:t>
      </w:r>
    </w:p>
    <w:p w:rsidR="0009530C" w:rsidRPr="0070726E" w:rsidRDefault="0009530C" w:rsidP="001F0BE0">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受注者は、確保された工事用地等を善良な管理者の注意をもって管理しなければならない。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第３項に規定する受注者のとるべき措置の期限、方法等については、発注者が受注者の意見を聴いて定める。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（設計図書不適合の場合の改造義務及び破壊検査等）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監督員は、受注者が第１４条第２項又は第１５条第１項から第３項までの規定に違反した場合において、必要があると認められるときは、工事の施工部分を破壊して検査することができる。</w:t>
      </w:r>
    </w:p>
    <w:p w:rsidR="0009530C" w:rsidRPr="0070726E" w:rsidRDefault="0009530C" w:rsidP="004736A2">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前２項の場合において、検査及び復旧に直接要する費用は受注者の負担とする。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（条件変更等）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第１９条　受注者は、工事の施工に当たり、次の各号のいずれかに該当する事実を発見したときは、その旨を直ちに監督員に通知し、その確認を請求しなければならない。</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（１）図面、仕様書、現場説明書及び現場説明に対する質問回答書が一致しないこと（これらの優先順位が定められている場合を除く。）。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（２）設計図書に誤謬又は脱漏があること。</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（３）設計図書の表示が明確でないこと。</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（４）工事現場の形状、地質、湧水等の状態、施工上の制約等設計図書に示された自然的又は人為的な施工条件と実際の工事現場が一致しないこと。</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（５）設計図書で明示されていない施工条件について予期することのできない特別な状態が生じたこと。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受注者の意見を聴いて、調査の結果（これに対してとるべき措置を指示する必要があるときは、当該指示を含む。）をとりまとめ、調査の終了後７日以内に、その結果を受注者に通知しなければならない。</w:t>
      </w:r>
    </w:p>
    <w:p w:rsidR="0009530C" w:rsidRPr="0070726E" w:rsidRDefault="0009530C" w:rsidP="0009530C">
      <w:pPr>
        <w:wordWrap w:val="0"/>
        <w:autoSpaceDE w:val="0"/>
        <w:autoSpaceDN w:val="0"/>
        <w:adjustRightInd w:val="0"/>
        <w:spacing w:line="339" w:lineRule="exact"/>
        <w:ind w:leftChars="100" w:left="205"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ただし、その期間内に通知できないやむを得ない理由があるときは、あらかじめ受注者の意見を聴いた上、当該期間を延長することができる。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前項の調査の結果において第１項の事実が確認された場合において、必要があると認められるときは、</w:t>
      </w:r>
      <w:r w:rsidRPr="0070726E">
        <w:rPr>
          <w:rFonts w:ascii="ＭＳ 明朝" w:eastAsia="ＭＳ 明朝" w:hAnsi="ＭＳ 明朝" w:cs="ＭＳ 明朝" w:hint="eastAsia"/>
          <w:spacing w:val="-1"/>
          <w:kern w:val="0"/>
          <w:szCs w:val="21"/>
        </w:rPr>
        <w:lastRenderedPageBreak/>
        <w:t>次の各号に掲げるところにより、設計図書の訂正又は変更を行わなければならない。</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（１）第１項第１号から第３号までのいずれかに該当し設計図書を訂正する必要があるものは、発注者が行う。</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（２）第１項第４号又は第５号に該当し設計図書を変更する場合で工事目的物の変更を伴うものは、発注者が行う。</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（３）第１項第４号又は第５号に該当し設計図書を変更する場合で工事目的物の変更を伴わないものは、発注者と受注者とが協議して発注者が行う。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（設計図書の変更）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1A1D7D" w:rsidRPr="0070726E" w:rsidRDefault="0009530C" w:rsidP="001A1D7D">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（工事の中止）　　　　　　　　　　　　　　　　　　　　　　　　　　　</w:t>
      </w:r>
      <w:r w:rsidRPr="0070726E">
        <w:rPr>
          <w:rFonts w:ascii="ＭＳ 明朝" w:eastAsia="ＭＳ 明朝" w:hAnsi="ＭＳ 明朝" w:cs="ＭＳ 明朝" w:hint="eastAsia"/>
          <w:kern w:val="0"/>
          <w:szCs w:val="21"/>
        </w:rPr>
        <w:t xml:space="preserve">  </w:t>
      </w:r>
      <w:r w:rsidR="001A1D7D" w:rsidRPr="0070726E">
        <w:rPr>
          <w:rFonts w:ascii="ＭＳ 明朝" w:eastAsia="ＭＳ 明朝" w:hAnsi="ＭＳ 明朝" w:cs="ＭＳ 明朝" w:hint="eastAsia"/>
          <w:spacing w:val="-1"/>
          <w:kern w:val="0"/>
          <w:szCs w:val="21"/>
        </w:rPr>
        <w:t xml:space="preserve">　　　</w:t>
      </w:r>
    </w:p>
    <w:p w:rsidR="0009530C" w:rsidRPr="0070726E" w:rsidRDefault="0009530C" w:rsidP="00946E8E">
      <w:pPr>
        <w:wordWrap w:val="0"/>
        <w:autoSpaceDE w:val="0"/>
        <w:autoSpaceDN w:val="0"/>
        <w:adjustRightInd w:val="0"/>
        <w:spacing w:line="339" w:lineRule="exact"/>
        <w:ind w:left="203" w:right="210"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第２１条</w:t>
      </w: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発注者は、前項の規定によるほか、必要があると認めるときは、工事の中止内容を受注者に通知して、工事の全部又は一部の施工を一時中止させることができる。</w:t>
      </w:r>
    </w:p>
    <w:p w:rsidR="0009530C"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1F41F0" w:rsidRPr="0070726E" w:rsidRDefault="001F41F0"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（受注者の請求による工期の延長）</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第２２条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（発注者の請求による工期の短縮等）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第２３条　発注者は、特別の理由により工期を短縮する必要があるときは、工期の短縮変更を受注者に請</w:t>
      </w:r>
      <w:r w:rsidRPr="0070726E">
        <w:rPr>
          <w:rFonts w:ascii="ＭＳ 明朝" w:eastAsia="ＭＳ 明朝" w:hAnsi="ＭＳ 明朝" w:cs="ＭＳ 明朝" w:hint="eastAsia"/>
          <w:spacing w:val="-1"/>
          <w:kern w:val="0"/>
          <w:szCs w:val="21"/>
        </w:rPr>
        <w:lastRenderedPageBreak/>
        <w:t>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この契約書の他の条項の規定により工期を延長すべき場合において、特別の理由があるときは、延長する工期について、受注者に通常必要とされる工期に満たない工期へ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発注者は、前２項の場合において、必要があると認められるときは請負代金額を変更し、又は受注者に損害を及ぼしたときは必要な費用を負担しなければならない。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（工期の変更方法）</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第２４条　工期の変更については、発注者と受注者とが協議して定める。ただし、協議開始の日から７日以内に協議が整わない場合には、発注者が定め、受注者に通知する。</w:t>
      </w:r>
    </w:p>
    <w:p w:rsidR="0009530C" w:rsidRPr="0070726E" w:rsidRDefault="0009530C" w:rsidP="00BC0008">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するものとする。ただし、発注者が工期の変更事由が生じた日（第２２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（請負代金額の変更方法等）</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第２５条　請負代金額の変更については、発注者と受注者とが協議して定める。ただし、協議開始の日から７日以内に協議が整わない場合には、発注者が定め、受注者に通知する。</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この契約書の規定により、受注者が増加費用を必要とした場合又は損害を受けた場合に発注者が負担する必要な費用の額については、発注者と受注者とが協議して定める。</w:t>
      </w:r>
    </w:p>
    <w:p w:rsidR="001A1D7D" w:rsidRPr="0070726E" w:rsidRDefault="001A1D7D"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（賃金又は物価の変動に基づく請負代金額の変更）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第２６条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第１項の規定による請求は、この条の規定により請負代金額の変更を行った後再度行うことができる。</w:t>
      </w:r>
    </w:p>
    <w:p w:rsidR="0009530C" w:rsidRPr="0070726E" w:rsidRDefault="0009530C" w:rsidP="00A35BCB">
      <w:pPr>
        <w:wordWrap w:val="0"/>
        <w:autoSpaceDE w:val="0"/>
        <w:autoSpaceDN w:val="0"/>
        <w:adjustRightInd w:val="0"/>
        <w:spacing w:line="339" w:lineRule="exact"/>
        <w:ind w:leftChars="100" w:left="205"/>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この場合においては、同項中「請負契約締結の日」とあるのは、「直前のこの条に基づく請負代金額変更の基準とした日」とするものとする。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特別な要因により工期内に主要な工事材料の日本国内における価格に著しい変動を生じ、請負代金額</w:t>
      </w:r>
      <w:r w:rsidRPr="0070726E">
        <w:rPr>
          <w:rFonts w:ascii="ＭＳ 明朝" w:eastAsia="ＭＳ 明朝" w:hAnsi="ＭＳ 明朝" w:cs="ＭＳ 明朝" w:hint="eastAsia"/>
          <w:spacing w:val="-1"/>
          <w:kern w:val="0"/>
          <w:szCs w:val="21"/>
        </w:rPr>
        <w:lastRenderedPageBreak/>
        <w:t>が不適当となったときは、発注者又は受注者は、前各項の規定によるほか、請負代金額の変更を請求することができる。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（臨機の処置）　</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第２７条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4736A2" w:rsidRPr="0070726E" w:rsidRDefault="0009530C" w:rsidP="00946E8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前項の場合においては、受注者は、そのとった措置の内容を監督員に直ちに通知しなければならない。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監督員は、災害防止その他工事の施工上特に必要があると認めるときは、受注者に対して臨機の措置をとることを請求することができる。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（一般的損害）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第２８条　工事目的物の引渡し前に、工事目的物又は工事材料について生じた損害その他工事の施工に関して生じた損害（次条第１項若しくは第２項又は第３０条第１項に規定する損害を除く。）については、受注者がその費用を負担する。ただし、その損害（第５３条第１項の規定により付された保険等によりてん補された部分を除く。）のうち発注者の責めに帰すべき事由により生じたものについては、発注者が負担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（第三者に及ぼした損害）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第２９条　工事の施工について第三者に損害を及ぼしたときは、受注者がその損害を賠償しなければならない。ただし、その損害（第５３条第１項の規定により付された保険等によりてん補された部分を除く。以下この条において同じ。）のうち発注者の責めに帰すべき事由により生じたものについては、発注者が負担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前２項の場合その他工事の施工について第三者との間に紛争を生じた場合においては、発注者及び受</w:t>
      </w:r>
      <w:r w:rsidRPr="0070726E">
        <w:rPr>
          <w:rFonts w:ascii="ＭＳ 明朝" w:eastAsia="ＭＳ 明朝" w:hAnsi="ＭＳ 明朝" w:cs="ＭＳ 明朝" w:hint="eastAsia"/>
          <w:spacing w:val="-1"/>
          <w:kern w:val="0"/>
          <w:szCs w:val="21"/>
        </w:rPr>
        <w:lastRenderedPageBreak/>
        <w:t>注者は協力してその処理解決に当たるものとする。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（不可抗力による損害）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第３０条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通知を受けたときは、直ちに調査を行い、同項の損害（受注者が善良な管理者の注意義務を怠ったことに基づくもの及び第５３条第１項の規定により付された保険等によりてん補された部分を除く。以下この条において「損害」という。）の状況を確認し、その結果を受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受注者は、前項の規定により損害の状況が確認されたときは、損害による費用の負担を発注者に請求することができる。</w:t>
      </w:r>
    </w:p>
    <w:p w:rsidR="0009530C" w:rsidRPr="0070726E" w:rsidRDefault="0009530C" w:rsidP="004736A2">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８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１００分の１を超える額を負担しなければならない。</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損害の額は、次の各号に掲げる損害につき、それぞれ当該各号に定めるところにより、算定する。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（１）工事目的物に関する損害</w:t>
      </w:r>
    </w:p>
    <w:p w:rsidR="0009530C" w:rsidRPr="0070726E" w:rsidRDefault="0009530C" w:rsidP="0009530C">
      <w:pPr>
        <w:wordWrap w:val="0"/>
        <w:autoSpaceDE w:val="0"/>
        <w:autoSpaceDN w:val="0"/>
        <w:adjustRightInd w:val="0"/>
        <w:spacing w:line="339" w:lineRule="exact"/>
        <w:ind w:leftChars="-100" w:left="404"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損害を受けた工事目的物に相応する請負代金額とし、残存価値がある場合にはその評価額を差し引いた額とする。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（２）工事材料に関する損害</w:t>
      </w:r>
    </w:p>
    <w:p w:rsidR="0009530C" w:rsidRPr="0070726E" w:rsidRDefault="0009530C" w:rsidP="0009530C">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r w:rsidR="003F6117">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損害を受けた工事材料で通常妥当と認められるものに相応する請負代金額とし、残存価値がある場合にはその評価額を差し引いた額とする。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（３）仮設物又は建設機械器具に関する損害</w:t>
      </w:r>
    </w:p>
    <w:p w:rsidR="0009530C" w:rsidRPr="0070726E" w:rsidRDefault="0009530C" w:rsidP="003F6117">
      <w:pPr>
        <w:wordWrap w:val="0"/>
        <w:autoSpaceDE w:val="0"/>
        <w:autoSpaceDN w:val="0"/>
        <w:adjustRightInd w:val="0"/>
        <w:spacing w:line="339" w:lineRule="exact"/>
        <w:ind w:leftChars="207" w:left="424" w:firstLineChars="91" w:firstLine="185"/>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（請負代金額の変更に代える設計図書の変更）</w:t>
      </w:r>
    </w:p>
    <w:p w:rsidR="0009530C" w:rsidRPr="0070726E" w:rsidRDefault="0009530C" w:rsidP="00C57945">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第３１条　発注者は、第９条、第１６条、第１８条から第２３条まで、第２６条から第２８条まで、前条</w:t>
      </w:r>
      <w:r w:rsidRPr="0070726E">
        <w:rPr>
          <w:rFonts w:ascii="ＭＳ 明朝" w:eastAsia="ＭＳ 明朝" w:hAnsi="ＭＳ 明朝" w:cs="ＭＳ 明朝" w:hint="eastAsia"/>
          <w:spacing w:val="-1"/>
          <w:kern w:val="0"/>
          <w:szCs w:val="21"/>
        </w:rPr>
        <w:lastRenderedPageBreak/>
        <w:t>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（検査及び引渡し）</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第３２条　受注者は、工事を完成したときは、その旨を発注者に通知しなければならない。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前２項の場合において、検査又は復旧に直接要する費用は、受注者の負担とする。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発注者は、第２項の検査によって工事の完成を確認した後、受注者が工事目的物の引渡しを申し出たときは、直ちに当該工事目的物の引渡しを受けなければならない。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（請負代金の支払い）</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第３３条　受注者は、前条第２項の検査に合格したときは、請負代金の支払いを請求することができる。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発注者は、前項の規定による請求があったときは、請求を受けた日から４０日以内に請負代金を支払わなければならない。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（部分使用）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第３４条　発注者は、第３２条第５項又は第６項の規定による引渡し前においても、工事目的物の全部又</w:t>
      </w:r>
      <w:r w:rsidRPr="0070726E">
        <w:rPr>
          <w:rFonts w:ascii="ＭＳ 明朝" w:eastAsia="ＭＳ 明朝" w:hAnsi="ＭＳ 明朝" w:cs="ＭＳ 明朝" w:hint="eastAsia"/>
          <w:spacing w:val="-1"/>
          <w:kern w:val="0"/>
          <w:szCs w:val="21"/>
        </w:rPr>
        <w:lastRenderedPageBreak/>
        <w:t>は一部を受注者の承諾を得て使用することができる。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前項の場合においては、発注者は、その使用部分を善良な管理者の注意をもって使用しなければならない。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発注者は、第１項の規定により工事目的物の全部又は一部を使用したことによって受注者に損害を及ぼしたときは、必要な費用を負担しなければならない。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（前金払及び中間</w:t>
      </w:r>
      <w:r w:rsidR="00D4724D" w:rsidRPr="0070726E">
        <w:rPr>
          <w:rFonts w:ascii="ＭＳ 明朝" w:eastAsia="ＭＳ 明朝" w:hAnsi="ＭＳ 明朝" w:cs="ＭＳ 明朝" w:hint="eastAsia"/>
          <w:spacing w:val="-1"/>
          <w:kern w:val="0"/>
          <w:szCs w:val="21"/>
        </w:rPr>
        <w:t>前金払</w:t>
      </w:r>
      <w:r w:rsidRPr="0070726E">
        <w:rPr>
          <w:rFonts w:ascii="ＭＳ 明朝" w:eastAsia="ＭＳ 明朝" w:hAnsi="ＭＳ 明朝" w:cs="ＭＳ 明朝" w:hint="eastAsia"/>
          <w:spacing w:val="-1"/>
          <w:kern w:val="0"/>
          <w:szCs w:val="21"/>
        </w:rPr>
        <w:t>）</w:t>
      </w:r>
    </w:p>
    <w:p w:rsidR="00D543BE"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第３５条　受注者は、</w:t>
      </w:r>
      <w:r w:rsidR="00D4724D" w:rsidRPr="0070726E">
        <w:rPr>
          <w:rFonts w:ascii="ＭＳ 明朝" w:eastAsia="ＭＳ 明朝" w:hAnsi="ＭＳ 明朝" w:cs="ＭＳ 明朝" w:hint="eastAsia"/>
          <w:spacing w:val="-1"/>
          <w:kern w:val="0"/>
          <w:szCs w:val="21"/>
        </w:rPr>
        <w:t>益子町建設工事執行規則（平成９年規則第１９号）第１２条第１項の規定に該当する場合、</w:t>
      </w:r>
      <w:r w:rsidRPr="0070726E">
        <w:rPr>
          <w:rFonts w:ascii="ＭＳ 明朝" w:eastAsia="ＭＳ 明朝" w:hAnsi="ＭＳ 明朝" w:cs="ＭＳ 明朝" w:hint="eastAsia"/>
          <w:spacing w:val="-1"/>
          <w:kern w:val="0"/>
          <w:szCs w:val="21"/>
        </w:rPr>
        <w:t>保証事業会社と、契約書記載の工事完成の時期を保証期限とする公共工事の前払金保証事業に関する法律第２条第５項に規定する保証契約（以下「保証契約」という。）</w:t>
      </w:r>
      <w:r w:rsidR="00EF01EC" w:rsidRPr="0070726E">
        <w:rPr>
          <w:rFonts w:ascii="ＭＳ 明朝" w:eastAsia="ＭＳ 明朝" w:hAnsi="ＭＳ 明朝" w:cs="ＭＳ 明朝" w:hint="eastAsia"/>
          <w:spacing w:val="-1"/>
          <w:kern w:val="0"/>
          <w:szCs w:val="21"/>
        </w:rPr>
        <w:t>を締結し、その保証証書を発注者に寄託して、請負代金額の１０分の</w:t>
      </w:r>
      <w:r w:rsidR="00EF01EC" w:rsidRPr="003F6117">
        <w:rPr>
          <w:rFonts w:ascii="ＭＳ 明朝" w:eastAsia="ＭＳ 明朝" w:hAnsi="ＭＳ 明朝" w:cs="ＭＳ 明朝" w:hint="eastAsia"/>
          <w:spacing w:val="-1"/>
          <w:kern w:val="0"/>
          <w:szCs w:val="21"/>
        </w:rPr>
        <w:t>４</w:t>
      </w:r>
      <w:r w:rsidRPr="003F6117">
        <w:rPr>
          <w:rFonts w:ascii="ＭＳ 明朝" w:eastAsia="ＭＳ 明朝" w:hAnsi="ＭＳ 明朝" w:cs="ＭＳ 明朝" w:hint="eastAsia"/>
          <w:spacing w:val="-1"/>
          <w:kern w:val="0"/>
          <w:szCs w:val="21"/>
        </w:rPr>
        <w:t>以内</w:t>
      </w:r>
      <w:r w:rsidRPr="0070726E">
        <w:rPr>
          <w:rFonts w:ascii="ＭＳ 明朝" w:eastAsia="ＭＳ 明朝" w:hAnsi="ＭＳ 明朝" w:cs="ＭＳ 明朝" w:hint="eastAsia"/>
          <w:spacing w:val="-1"/>
          <w:kern w:val="0"/>
          <w:szCs w:val="21"/>
        </w:rPr>
        <w:t>の前払金の支払いを発注者に請求することができる。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発注者は、前項の規定による請求があったときは、請求を受けた日から１４日以内に前払金を支払わなければならない。</w:t>
      </w:r>
    </w:p>
    <w:p w:rsidR="00D4724D" w:rsidRPr="0070726E" w:rsidRDefault="00D4724D" w:rsidP="000807C2">
      <w:pPr>
        <w:ind w:left="205" w:hangingChars="100" w:hanging="205"/>
        <w:rPr>
          <w:rFonts w:cs="Times New Roman"/>
        </w:rPr>
      </w:pPr>
      <w:r w:rsidRPr="0070726E">
        <w:rPr>
          <w:rFonts w:cs="Times New Roman" w:hint="eastAsia"/>
        </w:rPr>
        <w:t>３　受注者は第</w:t>
      </w:r>
      <w:r w:rsidRPr="0070726E">
        <w:rPr>
          <w:rFonts w:cs="Times New Roman" w:hint="eastAsia"/>
        </w:rPr>
        <w:t>1</w:t>
      </w:r>
      <w:r w:rsidRPr="0070726E">
        <w:rPr>
          <w:rFonts w:cs="Times New Roman" w:hint="eastAsia"/>
        </w:rPr>
        <w:t>項の規定により前払金の支払いを受けた後、保証事業会社と中間前払金に関し、契約書記載の工事完成の時期を保証期限とする保証契約を締結し、その保証証書を発注者に寄託して、請負代金額の</w:t>
      </w:r>
      <w:r w:rsidRPr="0070726E">
        <w:rPr>
          <w:rFonts w:cs="Times New Roman" w:hint="eastAsia"/>
        </w:rPr>
        <w:t>10</w:t>
      </w:r>
      <w:r w:rsidRPr="0070726E">
        <w:rPr>
          <w:rFonts w:cs="Times New Roman" w:hint="eastAsia"/>
        </w:rPr>
        <w:t>分の</w:t>
      </w:r>
      <w:r w:rsidRPr="0070726E">
        <w:rPr>
          <w:rFonts w:cs="Times New Roman" w:hint="eastAsia"/>
        </w:rPr>
        <w:t>2</w:t>
      </w:r>
      <w:r w:rsidRPr="0070726E">
        <w:rPr>
          <w:rFonts w:cs="Times New Roman" w:hint="eastAsia"/>
        </w:rPr>
        <w:t>以内の中間前払金の支払いを発注者に請求することができる。この場合においては、前項の規定を準用する。</w:t>
      </w:r>
    </w:p>
    <w:p w:rsidR="00D4724D" w:rsidRPr="0070726E" w:rsidRDefault="00D4724D" w:rsidP="000807C2">
      <w:pPr>
        <w:ind w:left="205" w:hangingChars="100" w:hanging="205"/>
        <w:rPr>
          <w:rFonts w:cs="Times New Roman"/>
        </w:rPr>
      </w:pPr>
      <w:r w:rsidRPr="0070726E">
        <w:rPr>
          <w:rFonts w:cs="Times New Roman" w:hint="eastAsia"/>
        </w:rPr>
        <w:t>４　受注者は前項の中間前払金の支払いを請求しようとするときは、あらかじめ、発注者の中間前金払に係る認定を受けなければならない。この場合においては、発注者は、受注者の請求があったときには、直ちに認定を行い、当該認定の結果を受注者に通知しなければならない。</w:t>
      </w:r>
    </w:p>
    <w:p w:rsidR="00D4724D" w:rsidRPr="0070726E" w:rsidRDefault="00D4724D" w:rsidP="003F611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請負代金額が著しく増額された場合においては、その増額後の請負代金額の１０分の４（第３項の規定により中間前払金の支払いを受けているときは、１０分の６）から受領済みの前払金額及び中間前払金額を差し引いた額に相当する額の範囲内で前払金及び中間前払金の支払を請求することができる。この場合においては、第２項の規定を準用する。</w:t>
      </w:r>
    </w:p>
    <w:p w:rsidR="00D4724D" w:rsidRPr="0070726E" w:rsidRDefault="00D4724D" w:rsidP="00D4724D">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受注者は、請負代金額が著しく減額された場合において、受領済みの前払金額及び中間前払金額が減額後の請負代金額の１０分の５（第３項の規定により中間前払金の支払いを受けているときは、３分の２）を超えるときは、発注者の指定する期日までにその超過額を返還しなければならない。ただし、第３８条又は第３９条の規定による支払いをしようとするときは、発注者はその支払額の中から超過額を控除することができる。</w:t>
      </w:r>
    </w:p>
    <w:p w:rsidR="0009530C" w:rsidRPr="0070726E" w:rsidRDefault="00D4724D" w:rsidP="00E60715">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７</w:t>
      </w:r>
      <w:r w:rsidR="00E60715" w:rsidRPr="0070726E">
        <w:rPr>
          <w:rFonts w:ascii="ＭＳ 明朝" w:eastAsia="ＭＳ 明朝" w:hAnsi="ＭＳ 明朝" w:cs="ＭＳ 明朝" w:hint="eastAsia"/>
          <w:spacing w:val="-1"/>
          <w:kern w:val="0"/>
          <w:szCs w:val="21"/>
        </w:rPr>
        <w:t xml:space="preserve">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rsidR="005E4A87" w:rsidRPr="0070726E" w:rsidRDefault="00C60791"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w:t>
      </w:r>
      <w:r w:rsidR="0009530C" w:rsidRPr="0070726E">
        <w:rPr>
          <w:rFonts w:ascii="ＭＳ 明朝" w:eastAsia="ＭＳ 明朝" w:hAnsi="ＭＳ 明朝" w:cs="ＭＳ 明朝" w:hint="eastAsia"/>
          <w:spacing w:val="-1"/>
          <w:kern w:val="0"/>
          <w:szCs w:val="21"/>
        </w:rPr>
        <w:t xml:space="preserve">　発注者は、受注者が第</w:t>
      </w:r>
      <w:r w:rsidRPr="0070726E">
        <w:rPr>
          <w:rFonts w:ascii="ＭＳ 明朝" w:eastAsia="ＭＳ 明朝" w:hAnsi="ＭＳ 明朝" w:cs="ＭＳ 明朝" w:hint="eastAsia"/>
          <w:spacing w:val="-1"/>
          <w:kern w:val="0"/>
          <w:szCs w:val="21"/>
        </w:rPr>
        <w:t>６</w:t>
      </w:r>
      <w:r w:rsidR="0009530C" w:rsidRPr="0070726E">
        <w:rPr>
          <w:rFonts w:ascii="ＭＳ 明朝" w:eastAsia="ＭＳ 明朝" w:hAnsi="ＭＳ 明朝" w:cs="ＭＳ 明朝" w:hint="eastAsia"/>
          <w:spacing w:val="-1"/>
          <w:kern w:val="0"/>
          <w:szCs w:val="21"/>
        </w:rPr>
        <w:t>項の期間内に超過額を返還しなかったときは、その未返還額につき、同項の期間を経過した日から返還する日までの期間について、その日数に応じ、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政府契約の支払遅延防止等に関する法律(昭和２４年法律第２５６号)第８条第１項の規定により財務大臣が決定する率（年当たりの割合は、閏年の日を含む期間についても、３６５日の割合とする</w:t>
      </w:r>
      <w:r w:rsidR="005E4A87" w:rsidRPr="0070726E">
        <w:rPr>
          <w:rFonts w:ascii="ＭＳ 明朝" w:eastAsia="ＭＳ 明朝" w:hAnsi="ＭＳ 明朝" w:cs="ＭＳ 明朝" w:hint="eastAsia"/>
          <w:kern w:val="0"/>
          <w:sz w:val="20"/>
          <w:szCs w:val="20"/>
        </w:rPr>
        <w:t>。</w:t>
      </w:r>
      <w:r w:rsidR="005E4A87" w:rsidRPr="0070726E">
        <w:rPr>
          <w:rFonts w:ascii="ＭＳ 明朝" w:eastAsia="ＭＳ 明朝" w:hAnsi="ＭＳ 明朝" w:cs="ＭＳ 明朝" w:hint="eastAsia"/>
          <w:spacing w:val="-1"/>
          <w:kern w:val="0"/>
          <w:szCs w:val="21"/>
        </w:rPr>
        <w:t>以下第４６条、第５１条及び第５４条において同じ。）で計算した額の遅延利息の支払いを請求することができる。</w:t>
      </w:r>
    </w:p>
    <w:p w:rsidR="005E4A87" w:rsidRPr="0070726E" w:rsidRDefault="005E4A87" w:rsidP="005E4A87">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（保証契約の変更）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第３６条　受注者は、前条第</w:t>
      </w:r>
      <w:r w:rsidR="000122D9" w:rsidRPr="0070726E">
        <w:rPr>
          <w:rFonts w:ascii="ＭＳ 明朝" w:eastAsia="ＭＳ 明朝" w:hAnsi="ＭＳ 明朝" w:cs="ＭＳ 明朝" w:hint="eastAsia"/>
          <w:spacing w:val="-1"/>
          <w:kern w:val="0"/>
          <w:szCs w:val="21"/>
        </w:rPr>
        <w:t>５</w:t>
      </w:r>
      <w:r w:rsidRPr="0070726E">
        <w:rPr>
          <w:rFonts w:ascii="ＭＳ 明朝" w:eastAsia="ＭＳ 明朝" w:hAnsi="ＭＳ 明朝" w:cs="ＭＳ 明朝" w:hint="eastAsia"/>
          <w:spacing w:val="-1"/>
          <w:kern w:val="0"/>
          <w:szCs w:val="21"/>
        </w:rPr>
        <w:t>項の規定により受領済みの前払金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に追加してさらに前払金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の支払いを請求する場合には、あらかじめ、保証契約を変更し、変更後の保証証書を発</w:t>
      </w:r>
      <w:r w:rsidRPr="0070726E">
        <w:rPr>
          <w:rFonts w:ascii="ＭＳ 明朝" w:eastAsia="ＭＳ 明朝" w:hAnsi="ＭＳ 明朝" w:cs="ＭＳ 明朝" w:hint="eastAsia"/>
          <w:spacing w:val="-1"/>
          <w:kern w:val="0"/>
          <w:szCs w:val="21"/>
        </w:rPr>
        <w:lastRenderedPageBreak/>
        <w:t>注者に寄託しなければならない。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受注者は、前項に定める場合のほか、請負代金額が減額された場合において、保証契約を変更したときは、変更後の保証証書を直ちに発注者に寄託しなければならない。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受注者は、前払金額</w:t>
      </w:r>
      <w:r w:rsidR="00C60791" w:rsidRPr="0070726E">
        <w:rPr>
          <w:rFonts w:ascii="ＭＳ 明朝" w:eastAsia="ＭＳ 明朝" w:hAnsi="ＭＳ 明朝" w:cs="ＭＳ 明朝" w:hint="eastAsia"/>
          <w:spacing w:val="-1"/>
          <w:kern w:val="0"/>
          <w:szCs w:val="21"/>
        </w:rPr>
        <w:t>及び中間前払金額</w:t>
      </w:r>
      <w:r w:rsidRPr="0070726E">
        <w:rPr>
          <w:rFonts w:ascii="ＭＳ 明朝" w:eastAsia="ＭＳ 明朝" w:hAnsi="ＭＳ 明朝" w:cs="ＭＳ 明朝" w:hint="eastAsia"/>
          <w:spacing w:val="-1"/>
          <w:kern w:val="0"/>
          <w:szCs w:val="21"/>
        </w:rPr>
        <w:t>の変更を伴わない工期の変更が行われた場合には、発注者に代わりその旨を保証事業会社に直ちに通知するものとする。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（前払金の使用等）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第３７条　受注者は、前払金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（部分払）</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第３８条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前項の場合において、検査又は復旧に直接要する費用は、受注者の負担とする。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受注者は、第３項の規定による確認があったときは、部分払を請求することができる。この場合においては、発注者は、当該請求を受けた日から１４日以内に部分払金を支払わなければならない。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42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部分払金の額≦第１項の請負代金相当額×（９／１０－</w:t>
      </w:r>
      <w:r w:rsidR="000122D9"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前払金額</w:t>
      </w:r>
      <w:r w:rsidR="00C60791" w:rsidRPr="0070726E">
        <w:rPr>
          <w:rFonts w:ascii="ＭＳ 明朝" w:eastAsia="ＭＳ 明朝" w:hAnsi="ＭＳ 明朝" w:cs="ＭＳ 明朝" w:hint="eastAsia"/>
          <w:spacing w:val="-1"/>
          <w:kern w:val="0"/>
          <w:szCs w:val="21"/>
        </w:rPr>
        <w:t>＋中間前払金</w:t>
      </w:r>
      <w:r w:rsidRPr="0070726E">
        <w:rPr>
          <w:rFonts w:ascii="ＭＳ 明朝" w:eastAsia="ＭＳ 明朝" w:hAnsi="ＭＳ 明朝" w:cs="ＭＳ 明朝" w:hint="eastAsia"/>
          <w:spacing w:val="-1"/>
          <w:kern w:val="0"/>
          <w:szCs w:val="21"/>
        </w:rPr>
        <w:t>額）</w:t>
      </w:r>
      <w:r w:rsidR="00C60791" w:rsidRPr="0070726E">
        <w:rPr>
          <w:rFonts w:ascii="ＭＳ 明朝" w:eastAsia="ＭＳ 明朝" w:hAnsi="ＭＳ 明朝" w:cs="ＭＳ 明朝" w:hint="eastAsia"/>
          <w:spacing w:val="-1"/>
          <w:kern w:val="0"/>
          <w:szCs w:val="21"/>
        </w:rPr>
        <w:t>／請負代金額）</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（部分引渡し）</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第３９条　工事目的物について、発注者が設計図書において工事の完成に先だって引渡しを受けるべきことを指定した部分（以下「指定部分」という。）がある場合において、当該指定部分の工事が完了したときについては、第３２条中「工事」とあるのは「指定部分に係る工事」と、「工事目的物」とあるのは「指定部分に係る工事目的物」と、同条第６項及び第３３条中「請負代金」とあるのは「部分引渡しに係る請負代金」と読み替えて、これらの規定を準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２　前項の規定により準用される第３３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３条第１項の請求を受けた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210"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部分引渡しに係る請負代金の額＝指定部分に相応する請負代金の額</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×（１－</w:t>
      </w:r>
      <w:r w:rsidR="00C60791"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前払金額</w:t>
      </w:r>
      <w:r w:rsidR="00C60791" w:rsidRPr="0070726E">
        <w:rPr>
          <w:rFonts w:ascii="ＭＳ 明朝" w:eastAsia="ＭＳ 明朝" w:hAnsi="ＭＳ 明朝" w:cs="ＭＳ 明朝" w:hint="eastAsia"/>
          <w:spacing w:val="-1"/>
          <w:kern w:val="0"/>
          <w:szCs w:val="21"/>
        </w:rPr>
        <w:t>＋中間前払金額）</w:t>
      </w:r>
      <w:r w:rsidRPr="0070726E">
        <w:rPr>
          <w:rFonts w:ascii="ＭＳ 明朝" w:eastAsia="ＭＳ 明朝" w:hAnsi="ＭＳ 明朝" w:cs="ＭＳ 明朝" w:hint="eastAsia"/>
          <w:spacing w:val="-1"/>
          <w:kern w:val="0"/>
          <w:szCs w:val="21"/>
        </w:rPr>
        <w:t>／請負代金額）</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（債務負担行為及び継続費に係る契約の特則）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第４０条　債務負担行為及び継続費に係る契約において、各会計年度における請負代金の支払いの限度額（以下「支払限度額」という。）及び出来高予定額は、発注者と受注者との間で締結する「益子町建設工事請負契約に基づく協定書」によ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発注者は、予算上の都合その他の必要があるときは、前項の支払限度額及び出来高予定額を変更することができる。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（債務負担行為及び継続費に係る契約の前金払</w:t>
      </w:r>
      <w:r w:rsidR="00C60791" w:rsidRPr="0070726E">
        <w:rPr>
          <w:rFonts w:ascii="ＭＳ 明朝" w:eastAsia="ＭＳ 明朝" w:hAnsi="ＭＳ 明朝" w:cs="ＭＳ 明朝" w:hint="eastAsia"/>
          <w:spacing w:val="-1"/>
          <w:kern w:val="0"/>
          <w:szCs w:val="21"/>
        </w:rPr>
        <w:t>及び中間前金払</w:t>
      </w:r>
      <w:r w:rsidRPr="0070726E">
        <w:rPr>
          <w:rFonts w:ascii="ＭＳ 明朝" w:eastAsia="ＭＳ 明朝" w:hAnsi="ＭＳ 明朝" w:cs="ＭＳ 明朝" w:hint="eastAsia"/>
          <w:spacing w:val="-1"/>
          <w:kern w:val="0"/>
          <w:szCs w:val="21"/>
        </w:rPr>
        <w:t>の特則）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第４１条　債務負担行為及び継続費に係る契約の前金払</w:t>
      </w:r>
      <w:r w:rsidR="00C60791" w:rsidRPr="0070726E">
        <w:rPr>
          <w:rFonts w:ascii="ＭＳ 明朝" w:eastAsia="ＭＳ 明朝" w:hAnsi="ＭＳ 明朝" w:cs="ＭＳ 明朝" w:hint="eastAsia"/>
          <w:spacing w:val="-1"/>
          <w:kern w:val="0"/>
          <w:szCs w:val="21"/>
        </w:rPr>
        <w:t>及び中間前金払</w:t>
      </w:r>
      <w:r w:rsidRPr="0070726E">
        <w:rPr>
          <w:rFonts w:ascii="ＭＳ 明朝" w:eastAsia="ＭＳ 明朝" w:hAnsi="ＭＳ 明朝" w:cs="ＭＳ 明朝" w:hint="eastAsia"/>
          <w:spacing w:val="-1"/>
          <w:kern w:val="0"/>
          <w:szCs w:val="21"/>
        </w:rPr>
        <w:t>については、第３５条中「契約書記載の工事完成の時期」とあるのは「契約書記載の工事完成の時期（最終の会計年度以外の会計年度にあっては、各会計年度末）」と、同条及び第３６条中「請負代金額」とあるのは「当該会計年度の出来高予定額（前会計年度末における第３８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w:t>
      </w:r>
      <w:r w:rsidR="00C86002" w:rsidRPr="0070726E">
        <w:rPr>
          <w:rFonts w:ascii="ＭＳ 明朝" w:eastAsia="ＭＳ 明朝" w:hAnsi="ＭＳ 明朝" w:cs="ＭＳ 明朝" w:hint="eastAsia"/>
          <w:spacing w:val="-1"/>
          <w:kern w:val="0"/>
          <w:szCs w:val="21"/>
        </w:rPr>
        <w:t>及び中間前払</w:t>
      </w:r>
      <w:r w:rsidR="008F32C5" w:rsidRPr="0070726E">
        <w:rPr>
          <w:rFonts w:ascii="ＭＳ 明朝" w:eastAsia="ＭＳ 明朝" w:hAnsi="ＭＳ 明朝" w:cs="ＭＳ 明朝" w:hint="eastAsia"/>
          <w:spacing w:val="-1"/>
          <w:kern w:val="0"/>
          <w:szCs w:val="21"/>
        </w:rPr>
        <w:t>金</w:t>
      </w:r>
      <w:r w:rsidRPr="0070726E">
        <w:rPr>
          <w:rFonts w:ascii="ＭＳ 明朝" w:eastAsia="ＭＳ 明朝" w:hAnsi="ＭＳ 明朝" w:cs="ＭＳ 明朝" w:hint="eastAsia"/>
          <w:spacing w:val="-1"/>
          <w:kern w:val="0"/>
          <w:szCs w:val="21"/>
        </w:rPr>
        <w:t>の支払いを請求することはできない。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前項の場合において、契約会計年度について前払金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を支払わない旨が設計図書に定められているときには、同項の規定により準用される第３５条第１項</w:t>
      </w:r>
      <w:r w:rsidR="00C86002" w:rsidRPr="0070726E">
        <w:rPr>
          <w:rFonts w:ascii="ＭＳ 明朝" w:eastAsia="ＭＳ 明朝" w:hAnsi="ＭＳ 明朝" w:cs="ＭＳ 明朝" w:hint="eastAsia"/>
          <w:spacing w:val="-1"/>
          <w:kern w:val="0"/>
          <w:szCs w:val="21"/>
        </w:rPr>
        <w:t>及び３項</w:t>
      </w:r>
      <w:r w:rsidRPr="0070726E">
        <w:rPr>
          <w:rFonts w:ascii="ＭＳ 明朝" w:eastAsia="ＭＳ 明朝" w:hAnsi="ＭＳ 明朝" w:cs="ＭＳ 明朝" w:hint="eastAsia"/>
          <w:spacing w:val="-1"/>
          <w:kern w:val="0"/>
          <w:szCs w:val="21"/>
        </w:rPr>
        <w:t>の規定にかかわらず、受注者は、契約会計年度について前払金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の支払いを請求することができない。</w:t>
      </w:r>
    </w:p>
    <w:p w:rsidR="0009530C" w:rsidRPr="0070726E" w:rsidRDefault="0009530C" w:rsidP="00C60791">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第１項の場合において、契約会計年度に翌会計年度分の前払金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を含めて支払う旨が設計図書に定められているときには、同項の規定により準用される第３５条第１項の規定にかかわらず、受注者は、契約会計年度に翌会計年度に支払うべき前払金相当分</w:t>
      </w:r>
      <w:r w:rsidR="00C86002" w:rsidRPr="0070726E">
        <w:rPr>
          <w:rFonts w:ascii="ＭＳ 明朝" w:eastAsia="ＭＳ 明朝" w:hAnsi="ＭＳ 明朝" w:cs="ＭＳ 明朝" w:hint="eastAsia"/>
          <w:spacing w:val="-1"/>
          <w:kern w:val="0"/>
          <w:szCs w:val="21"/>
        </w:rPr>
        <w:t>及び中間前払金相当分</w:t>
      </w:r>
      <w:r w:rsidRPr="0070726E">
        <w:rPr>
          <w:rFonts w:ascii="ＭＳ 明朝" w:eastAsia="ＭＳ 明朝" w:hAnsi="ＭＳ 明朝" w:cs="ＭＳ 明朝" w:hint="eastAsia"/>
          <w:spacing w:val="-1"/>
          <w:kern w:val="0"/>
          <w:szCs w:val="21"/>
        </w:rPr>
        <w:t>（　　　　　　円以内）を含めて前払金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場合において、前会計年度末における請負代金相当額が前会計年度までの出来高予定額に達しないときには、同項の規定により準用される第３５条第１項の規定にかかわらず、受注者は、請負代金相当額が前会計年度までの出来高予定額に達するまで当該会計年度の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第１項の場合において、前会計年度末における請負代金相当額が前会計年度までの出来高予定額に達しないときには、その額が当該出来高予定額に達するまで前払金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の保証期限を延長するものとする。この場合においては、第３６条第３項の規定を準用する。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（債務負担行為及び継続費に係る契約の部分払の特則）</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第４２条　債務負担行為及び継続費に係る契約において、前会計年度末における請負代金相当額が前会計</w:t>
      </w:r>
      <w:r w:rsidRPr="0070726E">
        <w:rPr>
          <w:rFonts w:ascii="ＭＳ 明朝" w:eastAsia="ＭＳ 明朝" w:hAnsi="ＭＳ 明朝" w:cs="ＭＳ 明朝" w:hint="eastAsia"/>
          <w:spacing w:val="-1"/>
          <w:kern w:val="0"/>
          <w:szCs w:val="21"/>
        </w:rPr>
        <w:lastRenderedPageBreak/>
        <w:t>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この契約において、前払金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の支払いを受けている場合の部分払金の額については、第３８条第６項及び第７項の規定にかかわらず、次の式により算定する。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部分払金の額≦請負代金相当額×９／１０</w:t>
      </w:r>
    </w:p>
    <w:p w:rsidR="003C382D" w:rsidRDefault="0009530C" w:rsidP="0009530C">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－（前会計年度までの支払金額＋当該会計年度の部分払金額）</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－｛請負代金相当額－（前会計年度までの出来高予定額＋出来高超過額）｝</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r w:rsidR="00244CF4">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w:t>
      </w:r>
      <w:r w:rsidR="008F32C5"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当該会計年度前払金額</w:t>
      </w:r>
      <w:r w:rsidR="00C86002" w:rsidRPr="0070726E">
        <w:rPr>
          <w:rFonts w:ascii="ＭＳ 明朝" w:eastAsia="ＭＳ 明朝" w:hAnsi="ＭＳ 明朝" w:cs="ＭＳ 明朝" w:hint="eastAsia"/>
          <w:spacing w:val="-1"/>
          <w:kern w:val="0"/>
          <w:szCs w:val="21"/>
        </w:rPr>
        <w:t>＋当該会計年度中間前払金額</w:t>
      </w:r>
      <w:r w:rsidR="008F32C5"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／当該会計年度の出来高予定額</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各会計年度において、部分払を請求できる回数は、次のとおりとする。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D543BE" w:rsidRPr="0070726E" w:rsidRDefault="00D543BE"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（第三者による代理受領）</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第４３条　受注者は、発注者の承諾を得て請負代金の全部又は一部の受領につき、第三者を代理人とすることができる。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９条において準用する場合を含む。）又は第３８条の規定に基づく支払いを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（前払金等の不払に対する工事中止）</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第４４条　受注者は、発注者が第３５条、第３８条又は第３９条において準用される第３３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09530C" w:rsidRPr="0070726E" w:rsidRDefault="0009530C" w:rsidP="001A1D7D">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（瑕疵担保）</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第４５条　発注者は、工事目的物に瑕疵があるときは、受注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前項の規定による瑕疵の修補又は損害賠償の請求は、第３２条第５項又は第６項（第３９条において</w:t>
      </w:r>
      <w:r w:rsidRPr="0070726E">
        <w:rPr>
          <w:rFonts w:ascii="ＭＳ 明朝" w:eastAsia="ＭＳ 明朝" w:hAnsi="ＭＳ 明朝" w:cs="ＭＳ 明朝" w:hint="eastAsia"/>
          <w:spacing w:val="-1"/>
          <w:kern w:val="0"/>
          <w:szCs w:val="21"/>
        </w:rPr>
        <w:lastRenderedPageBreak/>
        <w:t>これらの規定を準用する場合を含む。）の規定による引渡しを受けた日から木造の建物等の建築工事及び設備工事等の場合には１年以内に、コンクリート造等の建物等又は土木工作物の建設工事の場合は２年以内に、行わなければならない。ただし、その瑕疵が受注者の故意若しくは重大な過失により生じた場合、又は住宅の品質確保の促進等に関する法律（平成１１年法律第８１号）第９４条第１項に規定する構造耐力上主要な部分若しくは雨水の侵入を防止する部分について生じた場合（構造耐力又は雨水の侵入に影響のないものを除く。）には、請求を行うことのできる期間は１０年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工事目的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発注者は、工事目的物が第１項の瑕疵により滅失又はき損したときは、第２項に定める期間内で、かつ、その滅失又はき損の日から６月以内に第１項の権利を行使しなければならない。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１項の規定は、工事目的物の瑕疵が支給材料の性質又は発注者若しくは監督員の指図により生じたものであるときは適用しない。ただし、受注者がその材料又は指図の不適当であることを知りながらこれを通知しなかったときは、この限りで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（履行遅滞の場合における損害金等）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第４６条　受注者の責めに帰すべき事由により工期内に工事を完成することができない場合においては、発注者は、損害金の支払いを受注者に請求することができる。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前項の損害金の額は、請負代金額から出来形部分又は部分引渡しを受けた部分に相応する請負代金額を控除した額につき、遅延日数に応じ、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w:t>
      </w:r>
      <w:r w:rsidRPr="0070726E">
        <w:rPr>
          <w:rFonts w:ascii="ＭＳ 明朝" w:eastAsia="ＭＳ 明朝" w:hAnsi="ＭＳ 明朝" w:cs="ＭＳ 明朝" w:hint="eastAsia"/>
          <w:spacing w:val="-1"/>
          <w:kern w:val="0"/>
          <w:szCs w:val="21"/>
        </w:rPr>
        <w:t>で計算した額とする。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発注者の責めに帰すべき事由により、第３３条第２項（第３９条において準用する場合を含む。）の規定による請負代金の支払いが遅れた場合においては、受注者は、未受領金額につき、遅延日数に応じ、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w:t>
      </w:r>
      <w:r w:rsidRPr="0070726E">
        <w:rPr>
          <w:rFonts w:ascii="ＭＳ 明朝" w:eastAsia="ＭＳ 明朝" w:hAnsi="ＭＳ 明朝" w:cs="ＭＳ 明朝" w:hint="eastAsia"/>
          <w:spacing w:val="-1"/>
          <w:kern w:val="0"/>
          <w:szCs w:val="21"/>
        </w:rPr>
        <w:t>で計算した額の遅延利息の支払いを発注者に請求することができる。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（公共工事履行保証証券による保証の請求）</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第４７条　第５条第１項の規定によりこの契約による債務の履行を保証する公共工事履行保証証券による保証が付された場合において、受注者が次条第１項各号のいずれかに該当するときは、発注者は、当該公共工事履行保証証券の規定に基づき、保証人に対して、他の建設業者を選定し、工事を完成させるよう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09530C" w:rsidRPr="0070726E" w:rsidRDefault="0009530C" w:rsidP="00244CF4">
      <w:pPr>
        <w:wordWrap w:val="0"/>
        <w:autoSpaceDE w:val="0"/>
        <w:autoSpaceDN w:val="0"/>
        <w:adjustRightInd w:val="0"/>
        <w:spacing w:line="339" w:lineRule="exact"/>
        <w:ind w:leftChars="100" w:left="566" w:hangingChars="178" w:hanging="361"/>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（１）請負代金債権（前払金</w:t>
      </w:r>
      <w:r w:rsidR="008F32C5" w:rsidRPr="0070726E">
        <w:rPr>
          <w:rFonts w:ascii="ＭＳ 明朝" w:eastAsia="ＭＳ 明朝" w:hAnsi="ＭＳ 明朝" w:cs="ＭＳ 明朝" w:hint="eastAsia"/>
          <w:spacing w:val="-1"/>
          <w:kern w:val="0"/>
          <w:szCs w:val="21"/>
        </w:rPr>
        <w:t>若しくは中間前払金</w:t>
      </w:r>
      <w:r w:rsidRPr="0070726E">
        <w:rPr>
          <w:rFonts w:ascii="ＭＳ 明朝" w:eastAsia="ＭＳ 明朝" w:hAnsi="ＭＳ 明朝" w:cs="ＭＳ 明朝" w:hint="eastAsia"/>
          <w:spacing w:val="-1"/>
          <w:kern w:val="0"/>
          <w:szCs w:val="21"/>
        </w:rPr>
        <w:t>、部分払金又は部分引渡しに係る請負代金として受注者に既に支払われたものを除く。）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（２）工事完成債務</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（３）瑕疵担保債務（受注者が施工した出来形部分の瑕疵に係るものを除く。）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（４）解除権</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（５）その他この契約に係る一切の権利及び義務（第２９条の規定により受注者が施工した工事に関し</w:t>
      </w:r>
      <w:r w:rsidRPr="0070726E">
        <w:rPr>
          <w:rFonts w:ascii="ＭＳ 明朝" w:eastAsia="ＭＳ 明朝" w:hAnsi="ＭＳ 明朝" w:cs="ＭＳ 明朝" w:hint="eastAsia"/>
          <w:spacing w:val="-1"/>
          <w:kern w:val="0"/>
          <w:szCs w:val="21"/>
        </w:rPr>
        <w:lastRenderedPageBreak/>
        <w:t>て生じた第三者への損害賠償債務を除く。）</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発注者は、前項の通知を代替履行業者から受けた場合には、代替履行業者が同項各号に規定する受注者の権利及び義務を承継することを承諾する。</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（発注者の解除権）</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第４８条　発注者は、受注者が次の各号のいずれかに該当するときは、この契約を解除することができる。</w:t>
      </w:r>
    </w:p>
    <w:p w:rsidR="0009530C" w:rsidRPr="0070726E" w:rsidRDefault="0009530C" w:rsidP="0009530C">
      <w:pPr>
        <w:wordWrap w:val="0"/>
        <w:autoSpaceDE w:val="0"/>
        <w:autoSpaceDN w:val="0"/>
        <w:adjustRightInd w:val="0"/>
        <w:spacing w:line="339" w:lineRule="exact"/>
        <w:ind w:firstLineChars="100" w:firstLine="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（１）正当な理由なく、工事に着手すべき期日を過ぎても工事に着手しないとき。</w:t>
      </w:r>
    </w:p>
    <w:p w:rsidR="0009530C" w:rsidRPr="0070726E" w:rsidRDefault="0009530C" w:rsidP="003439D9">
      <w:pPr>
        <w:wordWrap w:val="0"/>
        <w:autoSpaceDE w:val="0"/>
        <w:autoSpaceDN w:val="0"/>
        <w:adjustRightInd w:val="0"/>
        <w:spacing w:line="339" w:lineRule="exact"/>
        <w:ind w:leftChars="100" w:left="566" w:hangingChars="178" w:hanging="361"/>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（２）その責めに帰すべき事由により工期内に完成しないとき又は工期経過後相当の期間内に工事を完成する見込みが明らかにないと認められるとき。</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（３）第１１条第１項第２号に掲げる者を設置しなかったとき。</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（４）前３号に掲げる場合のほか、この契約に違反し、その違反によりこの契約の目的を達することができないと認められるとき。</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（５）第５０条第１項の規定によらないでこの契約の解除を申し出たとき。</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（６）受注者（受注者が共同企業体であるときは、その構成員のいずれかの者。以下この条及び次条において同じ。）が次のいずれかに該当するとき。</w:t>
      </w:r>
    </w:p>
    <w:p w:rsidR="0009530C" w:rsidRPr="0070726E" w:rsidRDefault="0009530C" w:rsidP="0009530C">
      <w:pPr>
        <w:wordWrap w:val="0"/>
        <w:autoSpaceDE w:val="0"/>
        <w:autoSpaceDN w:val="0"/>
        <w:adjustRightInd w:val="0"/>
        <w:spacing w:line="339" w:lineRule="exact"/>
        <w:ind w:leftChars="300" w:left="818"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ア　役員等（受注者が個人である場合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09530C" w:rsidRPr="0070726E" w:rsidRDefault="0009530C" w:rsidP="0009530C">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イ　暴力団（暴力団対策法第２条第２号に規定する暴力団をいう。以下この号において同じ。）又は暴力団員が経営に実質的に関与していると認められるとき。</w:t>
      </w:r>
    </w:p>
    <w:p w:rsidR="0009530C" w:rsidRPr="0070726E" w:rsidRDefault="0009530C" w:rsidP="0009530C">
      <w:pPr>
        <w:wordWrap w:val="0"/>
        <w:autoSpaceDE w:val="0"/>
        <w:autoSpaceDN w:val="0"/>
        <w:adjustRightInd w:val="0"/>
        <w:spacing w:line="339" w:lineRule="exact"/>
        <w:ind w:leftChars="300" w:left="818"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ウ　役員等が自己、自社若しくは第三者の不正の利益を図る目的又は第三者に損害を加える目的をもって、暴力団又は暴力団員を利用するなどしたと認められるとき。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エ　役員等が、暴力団又は暴力団員に対して資金等を供給し、又は便宜を供与するなど直接的あるいは積極的に暴力団の維持、運営に協力し、若しくは関与していると認められるとき。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オ　役員等が暴力団又は暴力団員と社会的に非難されるべき関係を有していると認められるとき。</w:t>
      </w:r>
    </w:p>
    <w:p w:rsidR="0009530C" w:rsidRPr="0070726E" w:rsidRDefault="0009530C" w:rsidP="0009530C">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カ　下請契約又は資材、原材料の購入契約その他の契約にあたり、その相手方がアからオまでのいずれかに該当することを知りながら、当該者と契約を締結したと認められるとき。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F93D40" w:rsidRPr="0070726E" w:rsidRDefault="00F93D40" w:rsidP="0009530C">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（談合その他不正行為による解除）</w:t>
      </w:r>
    </w:p>
    <w:p w:rsidR="0009530C" w:rsidRPr="0070726E" w:rsidRDefault="0009530C" w:rsidP="003439D9">
      <w:pPr>
        <w:wordWrap w:val="0"/>
        <w:autoSpaceDE w:val="0"/>
        <w:autoSpaceDN w:val="0"/>
        <w:adjustRightInd w:val="0"/>
        <w:spacing w:line="339" w:lineRule="exact"/>
        <w:ind w:left="238" w:hangingChars="117" w:hanging="238"/>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第４８条の２　発注者は、受注者がこの契約に関して、次の各号のいずれかに該当するときは、この契約を解除することができる。</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 xml:space="preserve">　　（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（３）受注者が、独占禁止法第７７条に規定する抗告訴訟を提起し、その訴訟について請求棄却又は訴え却下の判決が確定したとき。</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5E4A87" w:rsidRPr="0070726E" w:rsidRDefault="005E4A87" w:rsidP="005E4A87">
      <w:pPr>
        <w:overflowPunct w:val="0"/>
        <w:textAlignment w:val="baseline"/>
        <w:rPr>
          <w:rFonts w:ascii="ＭＳ 明朝" w:eastAsia="ＭＳ 明朝" w:hAnsi="Times New Roman" w:cs="ＭＳ 明朝"/>
          <w:kern w:val="0"/>
          <w:szCs w:val="21"/>
          <w:u w:val="single" w:color="000000"/>
        </w:rPr>
      </w:pPr>
    </w:p>
    <w:p w:rsidR="005E4A87" w:rsidRPr="0070726E" w:rsidRDefault="005E4A87" w:rsidP="005E4A87">
      <w:pPr>
        <w:overflowPunct w:val="0"/>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（契約が解除された場合等の違約金）</w:t>
      </w:r>
    </w:p>
    <w:p w:rsidR="005E4A87" w:rsidRPr="0070726E" w:rsidRDefault="005E4A87" w:rsidP="003439D9">
      <w:pPr>
        <w:overflowPunct w:val="0"/>
        <w:ind w:left="238" w:hangingChars="116" w:hanging="238"/>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第</w:t>
      </w:r>
      <w:r w:rsidRPr="0070726E">
        <w:rPr>
          <w:rFonts w:ascii="Times New Roman" w:eastAsia="ＭＳ 明朝" w:hAnsi="Times New Roman" w:cs="ＭＳ 明朝" w:hint="eastAsia"/>
          <w:kern w:val="0"/>
          <w:szCs w:val="21"/>
        </w:rPr>
        <w:t>４８</w:t>
      </w:r>
      <w:r w:rsidRPr="0070726E">
        <w:rPr>
          <w:rFonts w:ascii="ＭＳ 明朝" w:eastAsia="ＭＳ 明朝" w:hAnsi="Times New Roman" w:cs="ＭＳ 明朝" w:hint="eastAsia"/>
          <w:kern w:val="0"/>
          <w:szCs w:val="21"/>
        </w:rPr>
        <w:t>条の</w:t>
      </w:r>
      <w:r w:rsidRPr="0070726E">
        <w:rPr>
          <w:rFonts w:ascii="Times New Roman" w:eastAsia="ＭＳ 明朝" w:hAnsi="Times New Roman" w:cs="ＭＳ 明朝" w:hint="eastAsia"/>
          <w:kern w:val="0"/>
          <w:szCs w:val="21"/>
        </w:rPr>
        <w:t xml:space="preserve">３　</w:t>
      </w:r>
      <w:r w:rsidRPr="0070726E">
        <w:rPr>
          <w:rFonts w:ascii="ＭＳ 明朝" w:eastAsia="ＭＳ 明朝" w:hAnsi="Times New Roman" w:cs="ＭＳ 明朝" w:hint="eastAsia"/>
          <w:kern w:val="0"/>
          <w:szCs w:val="21"/>
        </w:rPr>
        <w:t>次の各号のいずれかに該当する場合においては、受注者は、請負代金額の</w:t>
      </w:r>
      <w:r w:rsidRPr="0070726E">
        <w:rPr>
          <w:rFonts w:ascii="Times New Roman" w:eastAsia="ＭＳ 明朝" w:hAnsi="Times New Roman" w:cs="ＭＳ 明朝" w:hint="eastAsia"/>
          <w:kern w:val="0"/>
          <w:szCs w:val="21"/>
        </w:rPr>
        <w:t>１０</w:t>
      </w:r>
      <w:r w:rsidRPr="0070726E">
        <w:rPr>
          <w:rFonts w:ascii="ＭＳ 明朝" w:eastAsia="ＭＳ 明朝" w:hAnsi="Times New Roman" w:cs="ＭＳ 明朝" w:hint="eastAsia"/>
          <w:kern w:val="0"/>
          <w:szCs w:val="21"/>
        </w:rPr>
        <w:t>分の１に相当する額を違約金として発注者の指定する期間内に支払わなければならない。</w:t>
      </w:r>
    </w:p>
    <w:p w:rsidR="005E4A87" w:rsidRPr="0070726E" w:rsidRDefault="005E4A87" w:rsidP="005E4A87">
      <w:pPr>
        <w:overflowPunct w:val="0"/>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（１）前２条の規定によりこの契約が解除された場合</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（２）受注者がその債務の履行を拒否し、又は、受注者の責めに帰すべき事由によって受注者の債務について履行不能となった場合</w:t>
      </w:r>
    </w:p>
    <w:p w:rsidR="005E4A87" w:rsidRPr="0070726E" w:rsidRDefault="005E4A87" w:rsidP="008637B4">
      <w:pPr>
        <w:overflowPunct w:val="0"/>
        <w:ind w:left="277" w:hangingChars="135" w:hanging="277"/>
        <w:textAlignment w:val="baseline"/>
        <w:rPr>
          <w:rFonts w:ascii="ＭＳ 明朝" w:eastAsia="ＭＳ 明朝" w:hAnsi="Times New Roman" w:cs="Times New Roman"/>
          <w:kern w:val="0"/>
          <w:szCs w:val="21"/>
        </w:rPr>
      </w:pPr>
      <w:r w:rsidRPr="0070726E">
        <w:rPr>
          <w:rFonts w:ascii="Times New Roman" w:eastAsia="ＭＳ 明朝" w:hAnsi="Times New Roman" w:cs="ＭＳ 明朝" w:hint="eastAsia"/>
          <w:kern w:val="0"/>
          <w:szCs w:val="21"/>
        </w:rPr>
        <w:t>２</w:t>
      </w:r>
      <w:r w:rsidRPr="0070726E">
        <w:rPr>
          <w:rFonts w:ascii="Century" w:eastAsia="ＭＳ 明朝" w:hAnsi="Century" w:cs="Century"/>
          <w:kern w:val="0"/>
          <w:szCs w:val="21"/>
        </w:rPr>
        <w:t xml:space="preserve"> </w:t>
      </w:r>
      <w:r w:rsidRPr="0070726E">
        <w:rPr>
          <w:rFonts w:ascii="Times New Roman" w:eastAsia="ＭＳ 明朝" w:hAnsi="Times New Roman" w:cs="Times New Roman"/>
          <w:kern w:val="0"/>
          <w:szCs w:val="21"/>
        </w:rPr>
        <w:t xml:space="preserve"> </w:t>
      </w:r>
      <w:r w:rsidRPr="0070726E">
        <w:rPr>
          <w:rFonts w:ascii="ＭＳ 明朝" w:eastAsia="ＭＳ 明朝" w:hAnsi="Times New Roman" w:cs="ＭＳ 明朝" w:hint="eastAsia"/>
          <w:kern w:val="0"/>
          <w:szCs w:val="21"/>
        </w:rPr>
        <w:t>次の各号に掲げる者がこの契約を解除した場合は、前項第２号に該当する場合とみなす。</w:t>
      </w:r>
    </w:p>
    <w:p w:rsidR="005E4A87" w:rsidRPr="0070726E" w:rsidRDefault="00F93D40" w:rsidP="008637B4">
      <w:pPr>
        <w:overflowPunct w:val="0"/>
        <w:ind w:leftChars="100" w:left="554" w:hangingChars="170" w:hanging="349"/>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w:t>
      </w:r>
      <w:r w:rsidR="005E4A87" w:rsidRPr="0070726E">
        <w:rPr>
          <w:rFonts w:ascii="ＭＳ 明朝" w:eastAsia="ＭＳ 明朝" w:hAnsi="Times New Roman" w:cs="ＭＳ 明朝" w:hint="eastAsia"/>
          <w:kern w:val="0"/>
          <w:szCs w:val="21"/>
        </w:rPr>
        <w:t>１）受注者について破産手続開始の決定があった場合において、破産法（平成</w:t>
      </w:r>
      <w:r w:rsidR="005E4A87" w:rsidRPr="0070726E">
        <w:rPr>
          <w:rFonts w:ascii="Century" w:eastAsia="ＭＳ 明朝" w:hAnsi="Century" w:cs="Century"/>
          <w:kern w:val="0"/>
          <w:szCs w:val="21"/>
        </w:rPr>
        <w:t xml:space="preserve">16 </w:t>
      </w:r>
      <w:r w:rsidR="005E4A87" w:rsidRPr="0070726E">
        <w:rPr>
          <w:rFonts w:ascii="ＭＳ 明朝" w:eastAsia="ＭＳ 明朝" w:hAnsi="Times New Roman" w:cs="ＭＳ 明朝" w:hint="eastAsia"/>
          <w:kern w:val="0"/>
          <w:szCs w:val="21"/>
        </w:rPr>
        <w:t>年法律第</w:t>
      </w:r>
      <w:r w:rsidR="005E4A87" w:rsidRPr="0070726E">
        <w:rPr>
          <w:rFonts w:ascii="Century" w:eastAsia="ＭＳ 明朝" w:hAnsi="Century" w:cs="Century"/>
          <w:kern w:val="0"/>
          <w:szCs w:val="21"/>
        </w:rPr>
        <w:t xml:space="preserve">75 </w:t>
      </w:r>
      <w:r w:rsidR="005E4A87" w:rsidRPr="0070726E">
        <w:rPr>
          <w:rFonts w:ascii="ＭＳ 明朝" w:eastAsia="ＭＳ 明朝" w:hAnsi="Times New Roman" w:cs="ＭＳ 明朝" w:hint="eastAsia"/>
          <w:kern w:val="0"/>
          <w:szCs w:val="21"/>
        </w:rPr>
        <w:t>号）の規定により選任された破産管財人</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（２）受注者について更生手続開始の決定があった場合において、会社更生法（平成</w:t>
      </w:r>
      <w:r w:rsidRPr="0070726E">
        <w:rPr>
          <w:rFonts w:ascii="Century" w:eastAsia="ＭＳ 明朝" w:hAnsi="Century" w:cs="Century"/>
          <w:kern w:val="0"/>
          <w:szCs w:val="21"/>
        </w:rPr>
        <w:t xml:space="preserve">14 </w:t>
      </w:r>
      <w:r w:rsidRPr="0070726E">
        <w:rPr>
          <w:rFonts w:ascii="ＭＳ 明朝" w:eastAsia="ＭＳ 明朝" w:hAnsi="Times New Roman" w:cs="ＭＳ 明朝" w:hint="eastAsia"/>
          <w:kern w:val="0"/>
          <w:szCs w:val="21"/>
        </w:rPr>
        <w:t>年法律第</w:t>
      </w:r>
      <w:r w:rsidRPr="0070726E">
        <w:rPr>
          <w:rFonts w:ascii="Century" w:eastAsia="ＭＳ 明朝" w:hAnsi="Century" w:cs="Century"/>
          <w:kern w:val="0"/>
          <w:szCs w:val="21"/>
        </w:rPr>
        <w:t>154</w:t>
      </w:r>
      <w:r w:rsidRPr="0070726E">
        <w:rPr>
          <w:rFonts w:ascii="ＭＳ 明朝" w:eastAsia="ＭＳ 明朝" w:hAnsi="Times New Roman" w:cs="ＭＳ 明朝" w:hint="eastAsia"/>
          <w:kern w:val="0"/>
          <w:szCs w:val="21"/>
        </w:rPr>
        <w:t>号）の規定により選任された管財人</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（３）受注者について再生手続開始の決定があった場合において、民事再生法（平成</w:t>
      </w:r>
      <w:r w:rsidRPr="0070726E">
        <w:rPr>
          <w:rFonts w:ascii="Century" w:eastAsia="ＭＳ 明朝" w:hAnsi="Century" w:cs="Century"/>
          <w:kern w:val="0"/>
          <w:szCs w:val="21"/>
        </w:rPr>
        <w:t xml:space="preserve">11 </w:t>
      </w:r>
      <w:r w:rsidRPr="0070726E">
        <w:rPr>
          <w:rFonts w:ascii="ＭＳ 明朝" w:eastAsia="ＭＳ 明朝" w:hAnsi="Times New Roman" w:cs="ＭＳ 明朝" w:hint="eastAsia"/>
          <w:kern w:val="0"/>
          <w:szCs w:val="21"/>
        </w:rPr>
        <w:t>年法律第</w:t>
      </w:r>
      <w:r w:rsidRPr="0070726E">
        <w:rPr>
          <w:rFonts w:ascii="Century" w:eastAsia="ＭＳ 明朝" w:hAnsi="Century" w:cs="Century"/>
          <w:kern w:val="0"/>
          <w:szCs w:val="21"/>
        </w:rPr>
        <w:t>225</w:t>
      </w:r>
      <w:r w:rsidRPr="0070726E">
        <w:rPr>
          <w:rFonts w:ascii="ＭＳ 明朝" w:eastAsia="ＭＳ 明朝" w:hAnsi="Times New Roman" w:cs="ＭＳ 明朝" w:hint="eastAsia"/>
          <w:kern w:val="0"/>
          <w:szCs w:val="21"/>
        </w:rPr>
        <w:t>号）の規定により選任された再生債務者等</w:t>
      </w:r>
    </w:p>
    <w:p w:rsidR="005E4A87" w:rsidRPr="0070726E" w:rsidRDefault="005E4A87" w:rsidP="008637B4">
      <w:pPr>
        <w:overflowPunct w:val="0"/>
        <w:ind w:left="277" w:hangingChars="135" w:hanging="277"/>
        <w:textAlignment w:val="baseline"/>
        <w:rPr>
          <w:rFonts w:ascii="ＭＳ 明朝" w:eastAsia="ＭＳ 明朝" w:hAnsi="Times New Roman" w:cs="Times New Roman"/>
          <w:kern w:val="0"/>
          <w:szCs w:val="21"/>
        </w:rPr>
      </w:pPr>
      <w:r w:rsidRPr="0070726E">
        <w:rPr>
          <w:rFonts w:ascii="Times New Roman" w:eastAsia="ＭＳ 明朝" w:hAnsi="Times New Roman" w:cs="ＭＳ 明朝" w:hint="eastAsia"/>
          <w:kern w:val="0"/>
          <w:szCs w:val="21"/>
        </w:rPr>
        <w:t xml:space="preserve">３　</w:t>
      </w:r>
      <w:r w:rsidRPr="0070726E">
        <w:rPr>
          <w:rFonts w:ascii="ＭＳ 明朝" w:eastAsia="ＭＳ 明朝" w:hAnsi="Times New Roman" w:cs="ＭＳ 明朝" w:hint="eastAsia"/>
          <w:kern w:val="0"/>
          <w:szCs w:val="21"/>
        </w:rPr>
        <w:t>第１項の場合（第４８条第６号の規定により、この契約が解除された場合を除く。）において、第</w:t>
      </w:r>
      <w:r w:rsidRPr="0070726E">
        <w:rPr>
          <w:rFonts w:ascii="Times New Roman" w:eastAsia="ＭＳ 明朝" w:hAnsi="Times New Roman" w:cs="ＭＳ 明朝" w:hint="eastAsia"/>
          <w:kern w:val="0"/>
          <w:szCs w:val="21"/>
        </w:rPr>
        <w:t>５</w:t>
      </w:r>
      <w:r w:rsidRPr="0070726E">
        <w:rPr>
          <w:rFonts w:ascii="ＭＳ 明朝" w:eastAsia="ＭＳ 明朝" w:hAnsi="Times New Roman" w:cs="ＭＳ 明朝" w:hint="eastAsia"/>
          <w:kern w:val="0"/>
          <w:szCs w:val="21"/>
        </w:rPr>
        <w:t>条の規定により契約保証金の納付又はこれに代わる担保の提供が行われているときは、発注者は、当該　契約保証金又は担保をもって第１項の違約金に充当することができる。</w:t>
      </w:r>
    </w:p>
    <w:p w:rsidR="005E4A87" w:rsidRPr="0070726E" w:rsidRDefault="005E4A87" w:rsidP="0009530C">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（任意解除）</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第４９条　発注者は、工事が完成するまでの間は、第４８条又は第４８条の２の規定によるほか、必要があるときは、この契約を解除することができる。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発注者は、前項の規定によりこの契約を解除したことにより受注者に損害を及ぼしたときは、その損害を賠償しなければならない。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（受注者の解除権）</w:t>
      </w:r>
    </w:p>
    <w:p w:rsidR="0009530C" w:rsidRPr="0070726E" w:rsidRDefault="0009530C" w:rsidP="008637B4">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第５０条</w:t>
      </w: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受注者は、次の各号のいずれかに該当するときは、この契約を解除することができる。</w:t>
      </w:r>
    </w:p>
    <w:p w:rsidR="0009530C" w:rsidRPr="0070726E" w:rsidRDefault="0009530C" w:rsidP="00BC0008">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（１）第２０条の規定により設計図書を変更したため請負代金額が３分の２以上減少したとき。</w:t>
      </w:r>
    </w:p>
    <w:p w:rsidR="0009530C" w:rsidRPr="0070726E" w:rsidRDefault="0009530C" w:rsidP="0009530C">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09530C" w:rsidRPr="0070726E" w:rsidRDefault="0009530C" w:rsidP="008637B4">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（３）発注者がこの契約に違反し、その違反によってこの契約の履行が不可能となったとき。</w:t>
      </w:r>
    </w:p>
    <w:p w:rsidR="0009530C" w:rsidRPr="0070726E" w:rsidRDefault="0009530C" w:rsidP="002D0B69">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受注者は、前項の規定によりこの契約を解除した場合において、損害があるときは、その損害の賠償を発注者に請求することができる。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（解除に伴う措置）</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第５１条　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前項の場合において、検査又は復旧に直接要する費用は、受注者の負担とする。</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場合において、第３５条（第４１条において準用する場合を含む。）の規定による前払金又は中間前払金があったときは、当該前払金の額及び中間前払金の額（第３８条及び第４２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８条の２又は第４８条の３第２項の規定によるときにあっては、その余剰額に前払金又は中間前払金の支払いの日から返還の日までの日数に応じ政府契約の支払遅延防止等に関する法律(昭和２４年法律第２５６号)第８条第１項の規定により財務大臣が決定する率で計算した額の利息を付した額を、解除が前２条の規定によるときにあっては、その余剰額を発注者に返還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この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受注者は、この契約が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w:t>
      </w:r>
      <w:r w:rsidR="00BC0008" w:rsidRPr="0070726E">
        <w:rPr>
          <w:rFonts w:ascii="ＭＳ 明朝" w:eastAsia="ＭＳ 明朝" w:hAnsi="ＭＳ 明朝" w:cs="ＭＳ 明朝" w:hint="eastAsia"/>
          <w:spacing w:val="-1"/>
          <w:kern w:val="0"/>
          <w:szCs w:val="21"/>
        </w:rPr>
        <w:t>に</w:t>
      </w:r>
      <w:r w:rsidRPr="0070726E">
        <w:rPr>
          <w:rFonts w:ascii="ＭＳ 明朝" w:eastAsia="ＭＳ 明朝" w:hAnsi="ＭＳ 明朝" w:cs="ＭＳ 明朝" w:hint="eastAsia"/>
          <w:spacing w:val="-1"/>
          <w:kern w:val="0"/>
          <w:szCs w:val="21"/>
        </w:rPr>
        <w:t>おいては、受注者は、発注者の処分又は修復若しくは取片付けについて異議を申し出ることができず、また、発注者の処分又は修復若しくは取片付けに要した費用を負担しなければならない。</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第４項前段及び第５項前段に規定する受注者のとるべき措置の期限、方法等については、この契約の解除が第４８条、第４８条の２又は第４８条の３第２項の規定によるときは発注者が定め、前２条の規</w:t>
      </w:r>
      <w:r w:rsidRPr="0070726E">
        <w:rPr>
          <w:rFonts w:ascii="ＭＳ 明朝" w:eastAsia="ＭＳ 明朝" w:hAnsi="ＭＳ 明朝" w:cs="ＭＳ 明朝" w:hint="eastAsia"/>
          <w:spacing w:val="-1"/>
          <w:kern w:val="0"/>
          <w:szCs w:val="21"/>
        </w:rPr>
        <w:lastRenderedPageBreak/>
        <w:t>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09530C" w:rsidRPr="0070726E" w:rsidRDefault="0009530C"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（賠償の予定）</w:t>
      </w:r>
    </w:p>
    <w:p w:rsidR="0009530C" w:rsidRPr="0070726E" w:rsidRDefault="0009530C" w:rsidP="003439D9">
      <w:pPr>
        <w:wordWrap w:val="0"/>
        <w:autoSpaceDE w:val="0"/>
        <w:autoSpaceDN w:val="0"/>
        <w:adjustRightInd w:val="0"/>
        <w:spacing w:line="339" w:lineRule="exact"/>
        <w:ind w:left="209" w:hangingChars="103" w:hanging="2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第５２条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09530C" w:rsidRPr="0070726E" w:rsidRDefault="0009530C" w:rsidP="00BC0008">
      <w:pPr>
        <w:wordWrap w:val="0"/>
        <w:autoSpaceDE w:val="0"/>
        <w:autoSpaceDN w:val="0"/>
        <w:adjustRightInd w:val="0"/>
        <w:spacing w:line="339" w:lineRule="exact"/>
        <w:ind w:left="609" w:hangingChars="300" w:hanging="6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（２）</w:t>
      </w:r>
      <w:r w:rsidR="00BC0008" w:rsidRPr="0070726E">
        <w:rPr>
          <w:rFonts w:ascii="ＭＳ 明朝" w:eastAsia="ＭＳ 明朝" w:hAnsi="ＭＳ 明朝" w:cs="ＭＳ 明朝" w:hint="eastAsia"/>
          <w:spacing w:val="-1"/>
          <w:kern w:val="0"/>
          <w:szCs w:val="21"/>
        </w:rPr>
        <w:tab/>
      </w:r>
      <w:r w:rsidRPr="0070726E">
        <w:rPr>
          <w:rFonts w:ascii="ＭＳ 明朝" w:eastAsia="ＭＳ 明朝" w:hAnsi="ＭＳ 明朝" w:cs="ＭＳ 明朝" w:hint="eastAsia"/>
          <w:spacing w:val="-1"/>
          <w:kern w:val="0"/>
          <w:szCs w:val="21"/>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9530C" w:rsidRPr="0070726E" w:rsidRDefault="0009530C" w:rsidP="00D621E1">
      <w:pPr>
        <w:wordWrap w:val="0"/>
        <w:autoSpaceDE w:val="0"/>
        <w:autoSpaceDN w:val="0"/>
        <w:adjustRightInd w:val="0"/>
        <w:spacing w:line="339" w:lineRule="exact"/>
        <w:ind w:left="609" w:hangingChars="300" w:hanging="6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（４）受注者（法人の場合にあっては、その役員又は使用人を含む。）の刑法第９６条の６又は独占禁止法第８９条第１項若しくは第９５条第１項第１号に規定する刑が確定したとき。</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（火災保険等）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第５３条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受注者は、前項の規定により保険契約を締結したときは、その証券又はこれに代わるものを直ちに発注者に提示しなければならない。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受注者は、工事目的物及び工事材料等を第１項の規定による保険以外の保険に付したときは、直ちに</w:t>
      </w:r>
      <w:r w:rsidRPr="0070726E">
        <w:rPr>
          <w:rFonts w:ascii="ＭＳ 明朝" w:eastAsia="ＭＳ 明朝" w:hAnsi="ＭＳ 明朝" w:cs="ＭＳ 明朝" w:hint="eastAsia"/>
          <w:spacing w:val="-1"/>
          <w:kern w:val="0"/>
          <w:szCs w:val="21"/>
        </w:rPr>
        <w:lastRenderedPageBreak/>
        <w:t>その旨を発注者に通知しなければならない。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（賠償金等の徴収）</w:t>
      </w:r>
    </w:p>
    <w:p w:rsidR="005E4A87" w:rsidRPr="0070726E" w:rsidRDefault="005E4A87" w:rsidP="005E4A87">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第５４条　受注者が、この契約に基づく賠償金、損害金又は違約金を発注者の指定する期間内に支払わないときは、受注者は、発注者の指定する期間を経過した日から支払いの日まで政府契約の支払遅延防止等に関する法律(昭和２４年法律第２５６号)第８条第１項の規定により財務大臣が決定する率で計算した遅延利息を付した額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２　発注者は、発注者の支払うべき請負代金の支払いの日までに、受注者の支払わなければならない額が支払われていない場合には、請負代金と受注者の支払うべき額とを相殺し、なお、不足があるときは追徴する。　　　　　</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項の追徴をする場合には、発注者は請負代金と受注者の支払うべき額とを相殺した日から、受注者が相殺後に支払うべき追徴金に対して、受注者の支払いの日まで政府契約の支払遅延防止等に関する法律(昭和２４年法律第２５６号)第８条第１項の規定により財務大臣が決定する率で計算した延滞金を徴収する。</w:t>
      </w:r>
    </w:p>
    <w:p w:rsidR="005E4A87" w:rsidRPr="0070726E" w:rsidRDefault="005E4A87" w:rsidP="005E4A87">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（あっせん又は調停）</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第５５条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rsidR="0009530C" w:rsidRPr="00102279"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かかわらず、現場代理人の職務の執行に関する紛争、主任技術者（監理技術者）、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w:t>
      </w:r>
      <w:r w:rsidRPr="00102279">
        <w:rPr>
          <w:rFonts w:ascii="ＭＳ 明朝" w:eastAsia="ＭＳ 明朝" w:hAnsi="ＭＳ 明朝" w:cs="ＭＳ 明朝" w:hint="eastAsia"/>
          <w:spacing w:val="-1"/>
          <w:kern w:val="0"/>
          <w:szCs w:val="21"/>
        </w:rPr>
        <w:t>っせん又は調停を請求することができない。</w:t>
      </w: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102279"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w:t>
      </w:r>
    </w:p>
    <w:p w:rsidR="0009530C" w:rsidRPr="00102279"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第５６条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（補則）</w:t>
      </w:r>
    </w:p>
    <w:p w:rsidR="0009530C" w:rsidRDefault="0009530C"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102279">
        <w:rPr>
          <w:rFonts w:ascii="ＭＳ 明朝" w:eastAsia="ＭＳ 明朝" w:hAnsi="ＭＳ 明朝" w:cs="ＭＳ 明朝" w:hint="eastAsia"/>
          <w:spacing w:val="-1"/>
          <w:kern w:val="0"/>
          <w:szCs w:val="21"/>
        </w:rPr>
        <w:t>第５７条　この契約書に定めのない事項については、必要に応じて発注者と受注者とが協議して定める。</w:t>
      </w: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557DBA">
      <w:pPr>
        <w:wordWrap w:val="0"/>
        <w:autoSpaceDE w:val="0"/>
        <w:autoSpaceDN w:val="0"/>
        <w:adjustRightInd w:val="0"/>
        <w:spacing w:line="339" w:lineRule="exact"/>
        <w:jc w:val="center"/>
        <w:rPr>
          <w:rFonts w:ascii="ＭＳ 明朝" w:eastAsia="ＭＳ 明朝" w:hAnsi="ＭＳ 明朝" w:cs="ＭＳ 明朝"/>
          <w:spacing w:val="-1"/>
          <w:kern w:val="0"/>
          <w:szCs w:val="21"/>
        </w:rPr>
      </w:pPr>
    </w:p>
    <w:p w:rsidR="00557DBA" w:rsidRDefault="00557DBA" w:rsidP="00557DBA">
      <w:pPr>
        <w:wordWrap w:val="0"/>
        <w:autoSpaceDE w:val="0"/>
        <w:autoSpaceDN w:val="0"/>
        <w:adjustRightInd w:val="0"/>
        <w:spacing w:line="339" w:lineRule="exact"/>
        <w:jc w:val="center"/>
        <w:rPr>
          <w:rFonts w:ascii="ＭＳ 明朝" w:eastAsia="ＭＳ 明朝" w:hAnsi="ＭＳ 明朝" w:cs="ＭＳ 明朝"/>
          <w:spacing w:val="-1"/>
          <w:kern w:val="0"/>
          <w:szCs w:val="21"/>
        </w:rPr>
      </w:pPr>
    </w:p>
    <w:p w:rsidR="00557DBA" w:rsidRPr="00102279" w:rsidRDefault="00557DBA" w:rsidP="00557DBA">
      <w:pPr>
        <w:wordWrap w:val="0"/>
        <w:autoSpaceDE w:val="0"/>
        <w:autoSpaceDN w:val="0"/>
        <w:adjustRightInd w:val="0"/>
        <w:spacing w:line="339" w:lineRule="exact"/>
        <w:jc w:val="center"/>
        <w:rPr>
          <w:rFonts w:ascii="Century" w:eastAsia="ＭＳ 明朝" w:hAnsi="Century" w:cs="ＭＳ 明朝"/>
          <w:kern w:val="0"/>
          <w:szCs w:val="21"/>
        </w:rPr>
      </w:pPr>
      <w:r w:rsidRPr="00102279">
        <w:rPr>
          <w:rFonts w:ascii="ＭＳ 明朝" w:eastAsia="ＭＳ 明朝" w:hAnsi="ＭＳ 明朝" w:cs="ＭＳ 明朝" w:hint="eastAsia"/>
          <w:spacing w:val="-2"/>
          <w:w w:val="200"/>
          <w:kern w:val="0"/>
          <w:sz w:val="24"/>
          <w:szCs w:val="24"/>
        </w:rPr>
        <w:t>仲</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裁</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合</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意</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書</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102"/>
          <w:kern w:val="0"/>
          <w:szCs w:val="21"/>
          <w:fitText w:val="1040" w:id="1420592896"/>
        </w:rPr>
        <w:t>工事</w:t>
      </w:r>
      <w:r w:rsidRPr="00557DBA">
        <w:rPr>
          <w:rFonts w:ascii="ＭＳ 明朝" w:eastAsia="ＭＳ 明朝" w:hAnsi="ＭＳ 明朝" w:cs="ＭＳ 明朝" w:hint="eastAsia"/>
          <w:spacing w:val="1"/>
          <w:kern w:val="0"/>
          <w:szCs w:val="21"/>
          <w:fitText w:val="1040" w:id="1420592896"/>
        </w:rPr>
        <w:t>名</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33"/>
          <w:kern w:val="0"/>
          <w:szCs w:val="21"/>
          <w:fitText w:val="1040" w:id="1420592897"/>
        </w:rPr>
        <w:t>工事箇</w:t>
      </w:r>
      <w:r w:rsidRPr="00557DBA">
        <w:rPr>
          <w:rFonts w:ascii="ＭＳ 明朝" w:eastAsia="ＭＳ 明朝" w:hAnsi="ＭＳ 明朝" w:cs="ＭＳ 明朝" w:hint="eastAsia"/>
          <w:spacing w:val="1"/>
          <w:kern w:val="0"/>
          <w:szCs w:val="21"/>
          <w:fitText w:val="1040" w:id="1420592897"/>
        </w:rPr>
        <w:t>所</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Default="00557DBA" w:rsidP="00557DBA">
      <w:pPr>
        <w:wordWrap w:val="0"/>
        <w:autoSpaceDE w:val="0"/>
        <w:autoSpaceDN w:val="0"/>
        <w:adjustRightInd w:val="0"/>
        <w:spacing w:line="339" w:lineRule="exact"/>
        <w:ind w:left="406" w:right="210" w:hangingChars="200" w:hanging="40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005C19DE">
        <w:rPr>
          <w:rFonts w:ascii="ＭＳ 明朝" w:eastAsia="ＭＳ 明朝" w:hAnsi="ＭＳ 明朝" w:cs="ＭＳ 明朝" w:hint="eastAsia"/>
          <w:spacing w:val="-1"/>
          <w:kern w:val="0"/>
          <w:szCs w:val="21"/>
        </w:rPr>
        <w:t>令和</w:t>
      </w:r>
      <w:r w:rsidRPr="00102279">
        <w:rPr>
          <w:rFonts w:ascii="ＭＳ 明朝" w:eastAsia="ＭＳ 明朝" w:hAnsi="ＭＳ 明朝" w:cs="ＭＳ 明朝" w:hint="eastAsia"/>
          <w:spacing w:val="-1"/>
          <w:kern w:val="0"/>
          <w:szCs w:val="21"/>
        </w:rPr>
        <w:t xml:space="preserve">　　年　　月　　日に締結</w:t>
      </w:r>
      <w:r w:rsidR="003439D9">
        <w:rPr>
          <w:rFonts w:ascii="ＭＳ 明朝" w:eastAsia="ＭＳ 明朝" w:hAnsi="ＭＳ 明朝" w:cs="ＭＳ 明朝" w:hint="eastAsia"/>
          <w:spacing w:val="-1"/>
          <w:kern w:val="0"/>
          <w:szCs w:val="21"/>
        </w:rPr>
        <w:t xml:space="preserve">した上記建設工事の請負契約に関する紛争については、発注者　</w:t>
      </w:r>
      <w:r w:rsidRPr="00102279">
        <w:rPr>
          <w:rFonts w:ascii="ＭＳ 明朝" w:eastAsia="ＭＳ 明朝" w:hAnsi="ＭＳ 明朝" w:cs="ＭＳ 明朝" w:hint="eastAsia"/>
          <w:spacing w:val="-1"/>
          <w:kern w:val="0"/>
          <w:szCs w:val="21"/>
        </w:rPr>
        <w:t>及び受注者は、建設業法に規定する下記の建設工事紛争審査会の仲裁に付し、その仲裁判断に服</w:t>
      </w:r>
    </w:p>
    <w:p w:rsidR="00557DBA" w:rsidRPr="00102279" w:rsidRDefault="00557DBA" w:rsidP="00557DBA">
      <w:pPr>
        <w:wordWrap w:val="0"/>
        <w:autoSpaceDE w:val="0"/>
        <w:autoSpaceDN w:val="0"/>
        <w:adjustRightInd w:val="0"/>
        <w:spacing w:line="339" w:lineRule="exact"/>
        <w:ind w:left="406" w:right="210"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する。</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ＭＳ 明朝" w:eastAsia="ＭＳ 明朝" w:hAnsi="ＭＳ 明朝" w:cs="ＭＳ 明朝"/>
          <w:spacing w:val="-1"/>
          <w:kern w:val="0"/>
          <w:szCs w:val="21"/>
        </w:rPr>
      </w:pPr>
      <w:r w:rsidRPr="00102279">
        <w:rPr>
          <w:rFonts w:ascii="ＭＳ 明朝" w:eastAsia="ＭＳ 明朝" w:hAnsi="ＭＳ 明朝" w:cs="ＭＳ 明朝" w:hint="eastAsia"/>
          <w:spacing w:val="-1"/>
          <w:kern w:val="0"/>
          <w:szCs w:val="21"/>
        </w:rPr>
        <w:t xml:space="preserve">　　　　　　　　　　　　　管轄審査会名　栃木県建設工事紛争審査会</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管轄審査会名が記入されていない場合は建設業法第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102279">
        <w:rPr>
          <w:rFonts w:ascii="ＭＳ 明朝" w:eastAsia="ＭＳ 明朝" w:hAnsi="ＭＳ 明朝" w:cs="ＭＳ 明朝" w:hint="eastAsia"/>
          <w:kern w:val="0"/>
          <w:szCs w:val="21"/>
        </w:rPr>
        <w:t xml:space="preserve">  </w:t>
      </w:r>
      <w:r w:rsidRPr="00102279">
        <w:rPr>
          <w:rFonts w:ascii="ＭＳ 明朝" w:eastAsia="ＭＳ 明朝" w:hAnsi="ＭＳ 明朝" w:cs="ＭＳ 明朝" w:hint="eastAsia"/>
          <w:spacing w:val="-1"/>
          <w:kern w:val="0"/>
          <w:szCs w:val="21"/>
        </w:rPr>
        <w:t xml:space="preserve">　　　　　２５条の９第１項又は第２項に定める建設工事紛争</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審査会を管轄審査会とする。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005C19DE">
        <w:rPr>
          <w:rFonts w:ascii="ＭＳ 明朝" w:eastAsia="ＭＳ 明朝" w:hAnsi="ＭＳ 明朝" w:cs="ＭＳ 明朝" w:hint="eastAsia"/>
          <w:spacing w:val="-1"/>
          <w:kern w:val="0"/>
          <w:szCs w:val="21"/>
        </w:rPr>
        <w:t>令和</w:t>
      </w:r>
      <w:r w:rsidRPr="00102279">
        <w:rPr>
          <w:rFonts w:ascii="ＭＳ 明朝" w:eastAsia="ＭＳ 明朝" w:hAnsi="ＭＳ 明朝" w:cs="ＭＳ 明朝" w:hint="eastAsia"/>
          <w:spacing w:val="-1"/>
          <w:kern w:val="0"/>
          <w:szCs w:val="21"/>
        </w:rPr>
        <w:t xml:space="preserve">　　年　　月　　日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ind w:right="42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発注者　　栃木県芳賀郡益子町大字益子２０３０番地</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益子町長　　</w:t>
      </w:r>
      <w:r w:rsidRPr="00102279">
        <w:rPr>
          <w:rFonts w:ascii="ＭＳ 明朝" w:eastAsia="ＭＳ 明朝" w:hAnsi="ＭＳ 明朝" w:cs="ＭＳ 明朝" w:hint="eastAsia"/>
          <w:spacing w:val="-1"/>
          <w:kern w:val="0"/>
          <w:sz w:val="28"/>
          <w:szCs w:val="28"/>
        </w:rPr>
        <w:t xml:space="preserve">大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 xml:space="preserve">塚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 xml:space="preserve">朋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之</w:t>
      </w:r>
      <w:r w:rsidRPr="00102279">
        <w:rPr>
          <w:rFonts w:ascii="ＭＳ 明朝" w:eastAsia="ＭＳ 明朝" w:hAnsi="ＭＳ 明朝" w:cs="ＭＳ 明朝" w:hint="eastAsia"/>
          <w:spacing w:val="-1"/>
          <w:kern w:val="0"/>
          <w:sz w:val="30"/>
          <w:szCs w:val="30"/>
        </w:rPr>
        <w:t xml:space="preserve">　　</w:t>
      </w:r>
      <w:r w:rsidRPr="00102279">
        <w:rPr>
          <w:rFonts w:ascii="ＭＳ 明朝" w:eastAsia="ＭＳ 明朝" w:hAnsi="ＭＳ 明朝" w:cs="ＭＳ 明朝" w:hint="eastAsia"/>
          <w:spacing w:val="-1"/>
          <w:kern w:val="0"/>
          <w:szCs w:val="21"/>
        </w:rPr>
        <w:t>印</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受注者　　　　　　　　　　　　　　　　　　　　　　</w:t>
      </w:r>
      <w:r w:rsidRPr="00102279">
        <w:rPr>
          <w:rFonts w:ascii="ＭＳ 明朝" w:eastAsia="ＭＳ 明朝" w:hAnsi="ＭＳ 明朝" w:cs="ＭＳ 明朝" w:hint="eastAsia"/>
          <w:kern w:val="0"/>
          <w:szCs w:val="21"/>
        </w:rPr>
        <w:t xml:space="preserve"> </w:t>
      </w:r>
      <w:r w:rsidRPr="00102279">
        <w:rPr>
          <w:rFonts w:ascii="ＭＳ 明朝" w:eastAsia="ＭＳ 明朝" w:hAnsi="ＭＳ 明朝" w:cs="ＭＳ 明朝" w:hint="eastAsia"/>
          <w:spacing w:val="-1"/>
          <w:kern w:val="0"/>
          <w:szCs w:val="21"/>
        </w:rPr>
        <w:t xml:space="preserve">印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Century" w:eastAsia="ＭＳ 明朝" w:hAnsi="Century" w:cs="ＭＳ 明朝"/>
          <w:kern w:val="0"/>
          <w:szCs w:val="21"/>
        </w:rPr>
        <w:br w:type="page"/>
      </w:r>
      <w:r w:rsidRPr="00102279">
        <w:rPr>
          <w:rFonts w:ascii="ＭＳ 明朝" w:eastAsia="ＭＳ 明朝" w:hAnsi="ＭＳ 明朝" w:cs="ＭＳ 明朝" w:hint="eastAsia"/>
          <w:spacing w:val="-1"/>
          <w:kern w:val="0"/>
          <w:szCs w:val="21"/>
        </w:rPr>
        <w:lastRenderedPageBreak/>
        <w:t>〔裏面〕</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84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24"/>
          <w:kern w:val="0"/>
          <w:sz w:val="26"/>
          <w:szCs w:val="26"/>
          <w:fitText w:val="2720" w:id="1420592898"/>
        </w:rPr>
        <w:t>仲裁合意書につい</w:t>
      </w:r>
      <w:r w:rsidRPr="00557DBA">
        <w:rPr>
          <w:rFonts w:ascii="ＭＳ 明朝" w:eastAsia="ＭＳ 明朝" w:hAnsi="ＭＳ 明朝" w:cs="ＭＳ 明朝" w:hint="eastAsia"/>
          <w:spacing w:val="-1"/>
          <w:kern w:val="0"/>
          <w:sz w:val="26"/>
          <w:szCs w:val="26"/>
          <w:fitText w:val="2720" w:id="1420592898"/>
        </w:rPr>
        <w:t>て</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(１)　仲裁合意について</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仲裁合意とは、裁判所への訴訟に代えて、紛争の解決を仲裁人に委ねることを約する当事者間の契約である。</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仲裁手続によってなされる仲裁判断は、裁判上の確定判決と同一の効力を有し、たとえその仲裁判断の内容に不服があっても、その内容を裁判所で争うことはできない。</w:t>
      </w:r>
    </w:p>
    <w:p w:rsidR="00557DBA" w:rsidRPr="00102279" w:rsidRDefault="00557DBA" w:rsidP="00557DBA">
      <w:pPr>
        <w:wordWrap w:val="0"/>
        <w:autoSpaceDE w:val="0"/>
        <w:autoSpaceDN w:val="0"/>
        <w:adjustRightInd w:val="0"/>
        <w:spacing w:line="339" w:lineRule="exact"/>
        <w:ind w:left="210"/>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(２)　建設工事紛争審査会について</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557DBA" w:rsidRPr="00102279" w:rsidRDefault="00557DBA" w:rsidP="009B100B">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なお、審査会における仲裁手続は、建設業法に特別の定めがある場合を除き、仲裁法の規定が適用される。</w:t>
      </w:r>
    </w:p>
    <w:sectPr w:rsidR="00557DBA" w:rsidRPr="00102279" w:rsidSect="00350063">
      <w:footerReference w:type="default" r:id="rId7"/>
      <w:pgSz w:w="11906" w:h="16838" w:code="9"/>
      <w:pgMar w:top="1985" w:right="1134" w:bottom="1134" w:left="1134" w:header="851" w:footer="624" w:gutter="0"/>
      <w:pgNumType w:fmt="numberInDash"/>
      <w:cols w:space="425"/>
      <w:docGrid w:type="linesAndChars" w:linePitch="291"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87" w:rsidRDefault="005E4A87" w:rsidP="005E4A87">
      <w:r>
        <w:separator/>
      </w:r>
    </w:p>
  </w:endnote>
  <w:endnote w:type="continuationSeparator" w:id="0">
    <w:p w:rsidR="005E4A87" w:rsidRDefault="005E4A87" w:rsidP="005E4A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58798"/>
      <w:docPartObj>
        <w:docPartGallery w:val="Page Numbers (Bottom of Page)"/>
        <w:docPartUnique/>
      </w:docPartObj>
    </w:sdtPr>
    <w:sdtContent>
      <w:p w:rsidR="00350063" w:rsidRDefault="008448A2">
        <w:pPr>
          <w:pStyle w:val="a8"/>
          <w:jc w:val="center"/>
        </w:pPr>
        <w:r>
          <w:fldChar w:fldCharType="begin"/>
        </w:r>
        <w:r w:rsidR="00350063">
          <w:instrText>PAGE   \* MERGEFORMAT</w:instrText>
        </w:r>
        <w:r>
          <w:fldChar w:fldCharType="separate"/>
        </w:r>
        <w:r w:rsidR="005C19DE" w:rsidRPr="005C19DE">
          <w:rPr>
            <w:noProof/>
            <w:lang w:val="ja-JP"/>
          </w:rPr>
          <w:t>-</w:t>
        </w:r>
        <w:r w:rsidR="005C19DE">
          <w:rPr>
            <w:noProof/>
          </w:rPr>
          <w:t xml:space="preserve"> 22 -</w:t>
        </w:r>
        <w:r>
          <w:fldChar w:fldCharType="end"/>
        </w:r>
      </w:p>
    </w:sdtContent>
  </w:sdt>
  <w:p w:rsidR="00350063" w:rsidRDefault="003500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87" w:rsidRDefault="005E4A87" w:rsidP="005E4A87">
      <w:r>
        <w:separator/>
      </w:r>
    </w:p>
  </w:footnote>
  <w:footnote w:type="continuationSeparator" w:id="0">
    <w:p w:rsidR="005E4A87" w:rsidRDefault="005E4A87" w:rsidP="005E4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3F"/>
    <w:rsid w:val="000122D9"/>
    <w:rsid w:val="00052392"/>
    <w:rsid w:val="000807C2"/>
    <w:rsid w:val="00091783"/>
    <w:rsid w:val="0009530C"/>
    <w:rsid w:val="000B32FD"/>
    <w:rsid w:val="000E66E2"/>
    <w:rsid w:val="000F7753"/>
    <w:rsid w:val="001A1D7D"/>
    <w:rsid w:val="001E7DAF"/>
    <w:rsid w:val="001F0BE0"/>
    <w:rsid w:val="001F41F0"/>
    <w:rsid w:val="00244CF4"/>
    <w:rsid w:val="00290654"/>
    <w:rsid w:val="002D0B69"/>
    <w:rsid w:val="002E7058"/>
    <w:rsid w:val="003169F6"/>
    <w:rsid w:val="00317C9B"/>
    <w:rsid w:val="003253EF"/>
    <w:rsid w:val="003439D9"/>
    <w:rsid w:val="00350063"/>
    <w:rsid w:val="003579ED"/>
    <w:rsid w:val="00366303"/>
    <w:rsid w:val="003A4301"/>
    <w:rsid w:val="003C382D"/>
    <w:rsid w:val="003D7E45"/>
    <w:rsid w:val="003E4A06"/>
    <w:rsid w:val="003E74FA"/>
    <w:rsid w:val="003F6117"/>
    <w:rsid w:val="00455F3C"/>
    <w:rsid w:val="004736A2"/>
    <w:rsid w:val="004A1AB0"/>
    <w:rsid w:val="005126A5"/>
    <w:rsid w:val="00557DBA"/>
    <w:rsid w:val="00595174"/>
    <w:rsid w:val="005A53E4"/>
    <w:rsid w:val="005C19DE"/>
    <w:rsid w:val="005C555C"/>
    <w:rsid w:val="005E4A87"/>
    <w:rsid w:val="00675575"/>
    <w:rsid w:val="006C6087"/>
    <w:rsid w:val="0070726E"/>
    <w:rsid w:val="00720E5F"/>
    <w:rsid w:val="00733D2F"/>
    <w:rsid w:val="00770E73"/>
    <w:rsid w:val="007917E1"/>
    <w:rsid w:val="008364FD"/>
    <w:rsid w:val="008406BB"/>
    <w:rsid w:val="008448A2"/>
    <w:rsid w:val="008637B4"/>
    <w:rsid w:val="00863AF1"/>
    <w:rsid w:val="008855E0"/>
    <w:rsid w:val="00893343"/>
    <w:rsid w:val="008C220A"/>
    <w:rsid w:val="008F32C5"/>
    <w:rsid w:val="009050EC"/>
    <w:rsid w:val="00946E8E"/>
    <w:rsid w:val="00947562"/>
    <w:rsid w:val="009B100B"/>
    <w:rsid w:val="009D5939"/>
    <w:rsid w:val="009D6D23"/>
    <w:rsid w:val="00A13ED7"/>
    <w:rsid w:val="00A33E0A"/>
    <w:rsid w:val="00A35BCB"/>
    <w:rsid w:val="00A5034E"/>
    <w:rsid w:val="00A54264"/>
    <w:rsid w:val="00A66279"/>
    <w:rsid w:val="00A952DA"/>
    <w:rsid w:val="00B4193F"/>
    <w:rsid w:val="00B515F1"/>
    <w:rsid w:val="00B814CE"/>
    <w:rsid w:val="00B8718D"/>
    <w:rsid w:val="00BC0008"/>
    <w:rsid w:val="00BC534F"/>
    <w:rsid w:val="00BD72FE"/>
    <w:rsid w:val="00C06FAA"/>
    <w:rsid w:val="00C20E4C"/>
    <w:rsid w:val="00C2569B"/>
    <w:rsid w:val="00C51A02"/>
    <w:rsid w:val="00C56B81"/>
    <w:rsid w:val="00C57945"/>
    <w:rsid w:val="00C60791"/>
    <w:rsid w:val="00C75C7D"/>
    <w:rsid w:val="00C86002"/>
    <w:rsid w:val="00D174E9"/>
    <w:rsid w:val="00D4724D"/>
    <w:rsid w:val="00D543BE"/>
    <w:rsid w:val="00D621E1"/>
    <w:rsid w:val="00DB397C"/>
    <w:rsid w:val="00DC01E4"/>
    <w:rsid w:val="00E60715"/>
    <w:rsid w:val="00E61D6F"/>
    <w:rsid w:val="00E709FD"/>
    <w:rsid w:val="00ED0DBA"/>
    <w:rsid w:val="00EF01EC"/>
    <w:rsid w:val="00F93D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30C"/>
    <w:pPr>
      <w:widowControl w:val="0"/>
      <w:wordWrap w:val="0"/>
      <w:autoSpaceDE w:val="0"/>
      <w:autoSpaceDN w:val="0"/>
      <w:adjustRightInd w:val="0"/>
      <w:spacing w:line="363" w:lineRule="exact"/>
      <w:jc w:val="both"/>
    </w:pPr>
    <w:rPr>
      <w:rFonts w:ascii="Century" w:eastAsia="ＭＳ 明朝" w:hAnsi="Century" w:cs="ＭＳ 明朝"/>
      <w:spacing w:val="2"/>
      <w:kern w:val="0"/>
      <w:szCs w:val="21"/>
    </w:rPr>
  </w:style>
  <w:style w:type="paragraph" w:styleId="a4">
    <w:name w:val="Balloon Text"/>
    <w:basedOn w:val="a"/>
    <w:link w:val="a5"/>
    <w:uiPriority w:val="99"/>
    <w:semiHidden/>
    <w:unhideWhenUsed/>
    <w:rsid w:val="00C2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E4C"/>
    <w:rPr>
      <w:rFonts w:asciiTheme="majorHAnsi" w:eastAsiaTheme="majorEastAsia" w:hAnsiTheme="majorHAnsi" w:cstheme="majorBidi"/>
      <w:sz w:val="18"/>
      <w:szCs w:val="18"/>
    </w:rPr>
  </w:style>
  <w:style w:type="paragraph" w:styleId="a6">
    <w:name w:val="header"/>
    <w:basedOn w:val="a"/>
    <w:link w:val="a7"/>
    <w:uiPriority w:val="99"/>
    <w:unhideWhenUsed/>
    <w:rsid w:val="005E4A87"/>
    <w:pPr>
      <w:tabs>
        <w:tab w:val="center" w:pos="4252"/>
        <w:tab w:val="right" w:pos="8504"/>
      </w:tabs>
      <w:snapToGrid w:val="0"/>
    </w:pPr>
  </w:style>
  <w:style w:type="character" w:customStyle="1" w:styleId="a7">
    <w:name w:val="ヘッダー (文字)"/>
    <w:basedOn w:val="a0"/>
    <w:link w:val="a6"/>
    <w:uiPriority w:val="99"/>
    <w:rsid w:val="005E4A87"/>
  </w:style>
  <w:style w:type="paragraph" w:styleId="a8">
    <w:name w:val="footer"/>
    <w:basedOn w:val="a"/>
    <w:link w:val="a9"/>
    <w:uiPriority w:val="99"/>
    <w:unhideWhenUsed/>
    <w:rsid w:val="005E4A87"/>
    <w:pPr>
      <w:tabs>
        <w:tab w:val="center" w:pos="4252"/>
        <w:tab w:val="right" w:pos="8504"/>
      </w:tabs>
      <w:snapToGrid w:val="0"/>
    </w:pPr>
  </w:style>
  <w:style w:type="character" w:customStyle="1" w:styleId="a9">
    <w:name w:val="フッター (文字)"/>
    <w:basedOn w:val="a0"/>
    <w:link w:val="a8"/>
    <w:uiPriority w:val="99"/>
    <w:rsid w:val="005E4A87"/>
  </w:style>
</w:styles>
</file>

<file path=word/webSettings.xml><?xml version="1.0" encoding="utf-8"?>
<w:webSettings xmlns:r="http://schemas.openxmlformats.org/officeDocument/2006/relationships" xmlns:w="http://schemas.openxmlformats.org/wordprocessingml/2006/main">
  <w:divs>
    <w:div w:id="15053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A74F-5376-41B4-A701-A449A915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24</Pages>
  <Words>4716</Words>
  <Characters>26887</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　美由紀</dc:creator>
  <cp:lastModifiedBy>internet01-pc</cp:lastModifiedBy>
  <cp:revision>47</cp:revision>
  <cp:lastPrinted>2018-03-20T05:19:00Z</cp:lastPrinted>
  <dcterms:created xsi:type="dcterms:W3CDTF">2015-07-31T07:58:00Z</dcterms:created>
  <dcterms:modified xsi:type="dcterms:W3CDTF">2019-04-16T09:52:00Z</dcterms:modified>
</cp:coreProperties>
</file>